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olor w:val="auto"/>
          <w:sz w:val="44"/>
          <w:szCs w:val="44"/>
        </w:rPr>
      </w:pPr>
      <w:r>
        <w:rPr>
          <w:rFonts w:hint="eastAsia" w:ascii="宋体" w:hAnsi="宋体"/>
          <w:b/>
          <w:color w:val="auto"/>
          <w:spacing w:val="28"/>
          <w:sz w:val="44"/>
          <w:szCs w:val="44"/>
        </w:rPr>
        <w:t>提请减刑建议书</w:t>
      </w:r>
    </w:p>
    <w:p>
      <w:pPr>
        <w:spacing w:line="540" w:lineRule="exact"/>
        <w:ind w:left="567"/>
        <w:jc w:val="righ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（2024）宛狱减字第</w:t>
      </w:r>
      <w:r>
        <w:rPr>
          <w:rFonts w:hint="eastAsia" w:asciiTheme="minorEastAsia" w:hAnsiTheme="minorEastAsia" w:cstheme="minorEastAsia"/>
          <w:color w:val="auto"/>
          <w:sz w:val="30"/>
          <w:szCs w:val="30"/>
          <w:lang w:val="en-US" w:eastAsia="zh-CN"/>
        </w:rPr>
        <w:t>596</w:t>
      </w:r>
      <w:r>
        <w:rPr>
          <w:rFonts w:hint="eastAsia" w:asciiTheme="minorEastAsia" w:hAnsiTheme="minorEastAsia" w:eastAsiaTheme="minorEastAsia" w:cstheme="minorEastAsia"/>
          <w:color w:val="auto"/>
          <w:sz w:val="30"/>
          <w:szCs w:val="30"/>
        </w:rPr>
        <w:t>号</w:t>
      </w:r>
    </w:p>
    <w:p>
      <w:pPr>
        <w:keepNext w:val="0"/>
        <w:keepLines w:val="0"/>
        <w:pageBreakBefore w:val="0"/>
        <w:widowControl w:val="0"/>
        <w:kinsoku/>
        <w:wordWrap/>
        <w:overflowPunct/>
        <w:topLinePunct w:val="0"/>
        <w:autoSpaceDE/>
        <w:autoSpaceDN/>
        <w:bidi w:val="0"/>
        <w:adjustRightInd/>
        <w:snapToGrid/>
        <w:spacing w:line="600" w:lineRule="exact"/>
        <w:ind w:firstLine="556"/>
        <w:textAlignment w:val="auto"/>
        <w:rPr>
          <w:rFonts w:hint="eastAsia" w:asciiTheme="minorEastAsia" w:hAnsiTheme="minorEastAsia" w:eastAsiaTheme="minorEastAsia" w:cstheme="minorEastAsia"/>
          <w:color w:val="auto"/>
          <w:spacing w:val="28"/>
          <w:sz w:val="30"/>
          <w:szCs w:val="30"/>
        </w:rPr>
      </w:pPr>
      <w:r>
        <w:rPr>
          <w:rFonts w:hint="eastAsia" w:asciiTheme="minorEastAsia" w:hAnsiTheme="minorEastAsia" w:eastAsiaTheme="minorEastAsia" w:cstheme="minorEastAsia"/>
          <w:color w:val="auto"/>
          <w:spacing w:val="28"/>
          <w:sz w:val="30"/>
          <w:szCs w:val="30"/>
        </w:rPr>
        <w:t>罪犯</w:t>
      </w:r>
      <w:r>
        <w:rPr>
          <w:rFonts w:hint="eastAsia" w:asciiTheme="minorEastAsia" w:hAnsiTheme="minorEastAsia" w:eastAsiaTheme="minorEastAsia" w:cstheme="minorEastAsia"/>
          <w:color w:val="auto"/>
          <w:spacing w:val="28"/>
          <w:sz w:val="30"/>
          <w:szCs w:val="30"/>
          <w:u w:val="single"/>
          <w:lang w:eastAsia="zh-CN"/>
        </w:rPr>
        <w:t>刘浩</w:t>
      </w:r>
      <w:r>
        <w:rPr>
          <w:rFonts w:hint="eastAsia" w:asciiTheme="minorEastAsia" w:hAnsiTheme="minorEastAsia" w:eastAsiaTheme="minorEastAsia" w:cstheme="minorEastAsia"/>
          <w:color w:val="auto"/>
          <w:spacing w:val="28"/>
          <w:sz w:val="30"/>
          <w:szCs w:val="30"/>
        </w:rPr>
        <w:t>，</w:t>
      </w:r>
      <w:r>
        <w:rPr>
          <w:rFonts w:hint="eastAsia" w:asciiTheme="minorEastAsia" w:hAnsiTheme="minorEastAsia" w:eastAsiaTheme="minorEastAsia" w:cstheme="minorEastAsia"/>
          <w:color w:val="auto"/>
          <w:spacing w:val="28"/>
          <w:sz w:val="30"/>
          <w:szCs w:val="30"/>
          <w:u w:val="single"/>
        </w:rPr>
        <w:t>男</w:t>
      </w:r>
      <w:r>
        <w:rPr>
          <w:rFonts w:hint="eastAsia" w:asciiTheme="minorEastAsia" w:hAnsiTheme="minorEastAsia" w:eastAsiaTheme="minorEastAsia" w:cstheme="minorEastAsia"/>
          <w:color w:val="auto"/>
          <w:spacing w:val="28"/>
          <w:sz w:val="30"/>
          <w:szCs w:val="30"/>
        </w:rPr>
        <w:t>，</w:t>
      </w:r>
      <w:r>
        <w:rPr>
          <w:rFonts w:hint="eastAsia" w:asciiTheme="minorEastAsia" w:hAnsiTheme="minorEastAsia" w:eastAsiaTheme="minorEastAsia" w:cstheme="minorEastAsia"/>
          <w:color w:val="auto"/>
          <w:spacing w:val="28"/>
          <w:sz w:val="30"/>
          <w:szCs w:val="30"/>
          <w:u w:val="single"/>
        </w:rPr>
        <w:t>19</w:t>
      </w:r>
      <w:r>
        <w:rPr>
          <w:rFonts w:hint="eastAsia" w:asciiTheme="minorEastAsia" w:hAnsiTheme="minorEastAsia" w:eastAsiaTheme="minorEastAsia" w:cstheme="minorEastAsia"/>
          <w:color w:val="auto"/>
          <w:spacing w:val="28"/>
          <w:sz w:val="30"/>
          <w:szCs w:val="30"/>
          <w:u w:val="single"/>
          <w:lang w:val="en-US" w:eastAsia="zh-CN"/>
        </w:rPr>
        <w:t>94</w:t>
      </w:r>
      <w:r>
        <w:rPr>
          <w:rFonts w:hint="eastAsia" w:asciiTheme="minorEastAsia" w:hAnsiTheme="minorEastAsia" w:eastAsiaTheme="minorEastAsia" w:cstheme="minorEastAsia"/>
          <w:color w:val="auto"/>
          <w:spacing w:val="28"/>
          <w:sz w:val="30"/>
          <w:szCs w:val="30"/>
          <w:u w:val="single"/>
        </w:rPr>
        <w:t>年1</w:t>
      </w:r>
      <w:r>
        <w:rPr>
          <w:rFonts w:hint="eastAsia" w:asciiTheme="minorEastAsia" w:hAnsiTheme="minorEastAsia" w:eastAsiaTheme="minorEastAsia" w:cstheme="minorEastAsia"/>
          <w:color w:val="auto"/>
          <w:spacing w:val="28"/>
          <w:sz w:val="30"/>
          <w:szCs w:val="30"/>
          <w:u w:val="single"/>
          <w:lang w:val="en-US" w:eastAsia="zh-CN"/>
        </w:rPr>
        <w:t>2</w:t>
      </w:r>
      <w:r>
        <w:rPr>
          <w:rFonts w:hint="eastAsia" w:asciiTheme="minorEastAsia" w:hAnsiTheme="minorEastAsia" w:eastAsiaTheme="minorEastAsia" w:cstheme="minorEastAsia"/>
          <w:color w:val="auto"/>
          <w:spacing w:val="28"/>
          <w:sz w:val="30"/>
          <w:szCs w:val="30"/>
          <w:u w:val="single"/>
        </w:rPr>
        <w:t>月</w:t>
      </w:r>
      <w:r>
        <w:rPr>
          <w:rFonts w:hint="eastAsia" w:asciiTheme="minorEastAsia" w:hAnsiTheme="minorEastAsia" w:eastAsiaTheme="minorEastAsia" w:cstheme="minorEastAsia"/>
          <w:color w:val="auto"/>
          <w:spacing w:val="28"/>
          <w:sz w:val="30"/>
          <w:szCs w:val="30"/>
          <w:u w:val="single"/>
          <w:lang w:val="en-US" w:eastAsia="zh-CN"/>
        </w:rPr>
        <w:t>30</w:t>
      </w:r>
      <w:r>
        <w:rPr>
          <w:rFonts w:hint="eastAsia" w:asciiTheme="minorEastAsia" w:hAnsiTheme="minorEastAsia" w:eastAsiaTheme="minorEastAsia" w:cstheme="minorEastAsia"/>
          <w:color w:val="auto"/>
          <w:spacing w:val="28"/>
          <w:sz w:val="30"/>
          <w:szCs w:val="30"/>
          <w:u w:val="single"/>
        </w:rPr>
        <w:t>日</w:t>
      </w:r>
      <w:r>
        <w:rPr>
          <w:rFonts w:hint="eastAsia" w:asciiTheme="minorEastAsia" w:hAnsiTheme="minorEastAsia" w:eastAsiaTheme="minorEastAsia" w:cstheme="minorEastAsia"/>
          <w:color w:val="auto"/>
          <w:spacing w:val="28"/>
          <w:sz w:val="30"/>
          <w:szCs w:val="30"/>
        </w:rPr>
        <w:t>出生，</w:t>
      </w:r>
      <w:r>
        <w:rPr>
          <w:rFonts w:hint="eastAsia" w:asciiTheme="minorEastAsia" w:hAnsiTheme="minorEastAsia" w:eastAsiaTheme="minorEastAsia" w:cstheme="minorEastAsia"/>
          <w:color w:val="auto"/>
          <w:spacing w:val="28"/>
          <w:sz w:val="30"/>
          <w:szCs w:val="30"/>
          <w:u w:val="single"/>
        </w:rPr>
        <w:t>汉</w:t>
      </w:r>
      <w:r>
        <w:rPr>
          <w:rFonts w:hint="eastAsia" w:asciiTheme="minorEastAsia" w:hAnsiTheme="minorEastAsia" w:eastAsiaTheme="minorEastAsia" w:cstheme="minorEastAsia"/>
          <w:color w:val="auto"/>
          <w:spacing w:val="28"/>
          <w:sz w:val="30"/>
          <w:szCs w:val="30"/>
        </w:rPr>
        <w:t>族，原户籍所在地</w:t>
      </w:r>
      <w:r>
        <w:rPr>
          <w:rFonts w:hint="eastAsia" w:asciiTheme="minorEastAsia" w:hAnsiTheme="minorEastAsia" w:eastAsiaTheme="minorEastAsia" w:cstheme="minorEastAsia"/>
          <w:color w:val="auto"/>
          <w:spacing w:val="28"/>
          <w:sz w:val="30"/>
          <w:szCs w:val="30"/>
          <w:u w:val="single"/>
          <w:lang w:eastAsia="zh-CN"/>
        </w:rPr>
        <w:t>安徽省凤台县</w:t>
      </w:r>
      <w:r>
        <w:rPr>
          <w:rFonts w:hint="eastAsia" w:asciiTheme="minorEastAsia" w:hAnsiTheme="minorEastAsia" w:eastAsiaTheme="minorEastAsia" w:cstheme="minorEastAsia"/>
          <w:color w:val="auto"/>
          <w:spacing w:val="28"/>
          <w:sz w:val="30"/>
          <w:szCs w:val="30"/>
          <w:u w:val="none"/>
          <w:lang w:eastAsia="zh-CN"/>
        </w:rPr>
        <w:t>。</w:t>
      </w:r>
      <w:r>
        <w:rPr>
          <w:rFonts w:hint="eastAsia" w:asciiTheme="minorEastAsia" w:hAnsiTheme="minorEastAsia" w:eastAsiaTheme="minorEastAsia" w:cstheme="minorEastAsia"/>
          <w:color w:val="auto"/>
          <w:spacing w:val="28"/>
          <w:sz w:val="30"/>
          <w:szCs w:val="30"/>
        </w:rPr>
        <w:t>因</w:t>
      </w:r>
      <w:r>
        <w:rPr>
          <w:rFonts w:hint="eastAsia" w:asciiTheme="minorEastAsia" w:hAnsiTheme="minorEastAsia" w:eastAsiaTheme="minorEastAsia" w:cstheme="minorEastAsia"/>
          <w:color w:val="auto"/>
          <w:spacing w:val="28"/>
          <w:sz w:val="30"/>
          <w:szCs w:val="30"/>
          <w:u w:val="single"/>
          <w:lang w:eastAsia="zh-CN"/>
        </w:rPr>
        <w:t>开设赌场</w:t>
      </w:r>
      <w:r>
        <w:rPr>
          <w:rFonts w:hint="eastAsia" w:asciiTheme="minorEastAsia" w:hAnsiTheme="minorEastAsia" w:eastAsiaTheme="minorEastAsia" w:cstheme="minorEastAsia"/>
          <w:color w:val="auto"/>
          <w:spacing w:val="28"/>
          <w:sz w:val="30"/>
          <w:szCs w:val="30"/>
          <w:u w:val="single"/>
        </w:rPr>
        <w:t>罪</w:t>
      </w:r>
      <w:r>
        <w:rPr>
          <w:rFonts w:hint="eastAsia" w:asciiTheme="minorEastAsia" w:hAnsiTheme="minorEastAsia" w:eastAsiaTheme="minorEastAsia" w:cstheme="minorEastAsia"/>
          <w:color w:val="auto"/>
          <w:spacing w:val="28"/>
          <w:sz w:val="30"/>
          <w:szCs w:val="30"/>
        </w:rPr>
        <w:t>经</w:t>
      </w:r>
      <w:r>
        <w:rPr>
          <w:rFonts w:hint="eastAsia" w:asciiTheme="minorEastAsia" w:hAnsiTheme="minorEastAsia" w:eastAsiaTheme="minorEastAsia" w:cstheme="minorEastAsia"/>
          <w:color w:val="auto"/>
          <w:spacing w:val="28"/>
          <w:sz w:val="30"/>
          <w:szCs w:val="30"/>
          <w:u w:val="single"/>
        </w:rPr>
        <w:t>河南省</w:t>
      </w:r>
      <w:r>
        <w:rPr>
          <w:rFonts w:hint="eastAsia" w:asciiTheme="minorEastAsia" w:hAnsiTheme="minorEastAsia" w:eastAsiaTheme="minorEastAsia" w:cstheme="minorEastAsia"/>
          <w:color w:val="auto"/>
          <w:spacing w:val="28"/>
          <w:sz w:val="30"/>
          <w:szCs w:val="30"/>
          <w:u w:val="single"/>
          <w:lang w:eastAsia="zh-CN"/>
        </w:rPr>
        <w:t>确山县</w:t>
      </w:r>
      <w:r>
        <w:rPr>
          <w:rFonts w:hint="eastAsia" w:asciiTheme="minorEastAsia" w:hAnsiTheme="minorEastAsia" w:eastAsiaTheme="minorEastAsia" w:cstheme="minorEastAsia"/>
          <w:color w:val="auto"/>
          <w:spacing w:val="28"/>
          <w:sz w:val="30"/>
          <w:szCs w:val="30"/>
          <w:u w:val="single"/>
        </w:rPr>
        <w:t>人民法院</w:t>
      </w:r>
      <w:r>
        <w:rPr>
          <w:rFonts w:hint="eastAsia" w:asciiTheme="minorEastAsia" w:hAnsiTheme="minorEastAsia" w:eastAsiaTheme="minorEastAsia" w:cstheme="minorEastAsia"/>
          <w:color w:val="auto"/>
          <w:spacing w:val="28"/>
          <w:sz w:val="30"/>
          <w:szCs w:val="30"/>
        </w:rPr>
        <w:t>于</w:t>
      </w:r>
      <w:r>
        <w:rPr>
          <w:rFonts w:hint="eastAsia" w:asciiTheme="minorEastAsia" w:hAnsiTheme="minorEastAsia" w:eastAsiaTheme="minorEastAsia" w:cstheme="minorEastAsia"/>
          <w:color w:val="auto"/>
          <w:spacing w:val="28"/>
          <w:sz w:val="30"/>
          <w:szCs w:val="30"/>
          <w:u w:val="single"/>
        </w:rPr>
        <w:t>202</w:t>
      </w:r>
      <w:r>
        <w:rPr>
          <w:rFonts w:hint="eastAsia" w:asciiTheme="minorEastAsia" w:hAnsiTheme="minorEastAsia" w:eastAsiaTheme="minorEastAsia" w:cstheme="minorEastAsia"/>
          <w:color w:val="auto"/>
          <w:spacing w:val="28"/>
          <w:sz w:val="30"/>
          <w:szCs w:val="30"/>
          <w:u w:val="single"/>
          <w:lang w:val="en-US" w:eastAsia="zh-CN"/>
        </w:rPr>
        <w:t>3</w:t>
      </w:r>
      <w:r>
        <w:rPr>
          <w:rFonts w:hint="eastAsia" w:asciiTheme="minorEastAsia" w:hAnsiTheme="minorEastAsia" w:eastAsiaTheme="minorEastAsia" w:cstheme="minorEastAsia"/>
          <w:color w:val="auto"/>
          <w:spacing w:val="28"/>
          <w:sz w:val="30"/>
          <w:szCs w:val="30"/>
          <w:u w:val="single"/>
        </w:rPr>
        <w:t>年</w:t>
      </w:r>
      <w:r>
        <w:rPr>
          <w:rFonts w:hint="eastAsia" w:asciiTheme="minorEastAsia" w:hAnsiTheme="minorEastAsia" w:eastAsiaTheme="minorEastAsia" w:cstheme="minorEastAsia"/>
          <w:color w:val="auto"/>
          <w:spacing w:val="28"/>
          <w:sz w:val="30"/>
          <w:szCs w:val="30"/>
          <w:u w:val="single"/>
          <w:lang w:val="en-US" w:eastAsia="zh-CN"/>
        </w:rPr>
        <w:t>8</w:t>
      </w:r>
      <w:r>
        <w:rPr>
          <w:rFonts w:hint="eastAsia" w:asciiTheme="minorEastAsia" w:hAnsiTheme="minorEastAsia" w:eastAsiaTheme="minorEastAsia" w:cstheme="minorEastAsia"/>
          <w:color w:val="auto"/>
          <w:spacing w:val="28"/>
          <w:sz w:val="30"/>
          <w:szCs w:val="30"/>
          <w:u w:val="single"/>
        </w:rPr>
        <w:t>月</w:t>
      </w:r>
      <w:r>
        <w:rPr>
          <w:rFonts w:hint="eastAsia" w:asciiTheme="minorEastAsia" w:hAnsiTheme="minorEastAsia" w:eastAsiaTheme="minorEastAsia" w:cstheme="minorEastAsia"/>
          <w:color w:val="auto"/>
          <w:spacing w:val="28"/>
          <w:sz w:val="30"/>
          <w:szCs w:val="30"/>
          <w:u w:val="single"/>
          <w:lang w:val="en-US" w:eastAsia="zh-CN"/>
        </w:rPr>
        <w:t>29</w:t>
      </w:r>
      <w:r>
        <w:rPr>
          <w:rFonts w:hint="eastAsia" w:asciiTheme="minorEastAsia" w:hAnsiTheme="minorEastAsia" w:eastAsiaTheme="minorEastAsia" w:cstheme="minorEastAsia"/>
          <w:color w:val="auto"/>
          <w:spacing w:val="28"/>
          <w:sz w:val="30"/>
          <w:szCs w:val="30"/>
          <w:u w:val="single"/>
        </w:rPr>
        <w:t>日</w:t>
      </w:r>
      <w:r>
        <w:rPr>
          <w:rFonts w:hint="eastAsia" w:asciiTheme="minorEastAsia" w:hAnsiTheme="minorEastAsia" w:eastAsiaTheme="minorEastAsia" w:cstheme="minorEastAsia"/>
          <w:color w:val="auto"/>
          <w:spacing w:val="28"/>
          <w:sz w:val="30"/>
          <w:szCs w:val="30"/>
        </w:rPr>
        <w:t>以</w:t>
      </w:r>
      <w:r>
        <w:rPr>
          <w:rFonts w:hint="eastAsia" w:asciiTheme="minorEastAsia" w:hAnsiTheme="minorEastAsia" w:eastAsiaTheme="minorEastAsia" w:cstheme="minorEastAsia"/>
          <w:color w:val="auto"/>
          <w:spacing w:val="28"/>
          <w:sz w:val="30"/>
          <w:szCs w:val="30"/>
          <w:u w:val="single"/>
        </w:rPr>
        <w:t>（202</w:t>
      </w:r>
      <w:r>
        <w:rPr>
          <w:rFonts w:hint="eastAsia" w:asciiTheme="minorEastAsia" w:hAnsiTheme="minorEastAsia" w:eastAsiaTheme="minorEastAsia" w:cstheme="minorEastAsia"/>
          <w:color w:val="auto"/>
          <w:spacing w:val="28"/>
          <w:sz w:val="30"/>
          <w:szCs w:val="30"/>
          <w:u w:val="single"/>
          <w:lang w:val="en-US" w:eastAsia="zh-CN"/>
        </w:rPr>
        <w:t>3</w:t>
      </w:r>
      <w:r>
        <w:rPr>
          <w:rFonts w:hint="eastAsia" w:asciiTheme="minorEastAsia" w:hAnsiTheme="minorEastAsia" w:eastAsiaTheme="minorEastAsia" w:cstheme="minorEastAsia"/>
          <w:color w:val="auto"/>
          <w:spacing w:val="28"/>
          <w:sz w:val="30"/>
          <w:szCs w:val="30"/>
          <w:u w:val="single"/>
        </w:rPr>
        <w:t>）豫</w:t>
      </w:r>
      <w:r>
        <w:rPr>
          <w:rFonts w:hint="eastAsia" w:asciiTheme="minorEastAsia" w:hAnsiTheme="minorEastAsia" w:eastAsiaTheme="minorEastAsia" w:cstheme="minorEastAsia"/>
          <w:color w:val="auto"/>
          <w:spacing w:val="28"/>
          <w:sz w:val="30"/>
          <w:szCs w:val="30"/>
          <w:u w:val="single"/>
          <w:lang w:val="en-US" w:eastAsia="zh-CN"/>
        </w:rPr>
        <w:t>1725</w:t>
      </w:r>
      <w:r>
        <w:rPr>
          <w:rFonts w:hint="eastAsia" w:asciiTheme="minorEastAsia" w:hAnsiTheme="minorEastAsia" w:eastAsiaTheme="minorEastAsia" w:cstheme="minorEastAsia"/>
          <w:color w:val="auto"/>
          <w:spacing w:val="28"/>
          <w:sz w:val="30"/>
          <w:szCs w:val="30"/>
          <w:u w:val="single"/>
        </w:rPr>
        <w:t>刑初</w:t>
      </w:r>
      <w:r>
        <w:rPr>
          <w:rFonts w:hint="eastAsia" w:asciiTheme="minorEastAsia" w:hAnsiTheme="minorEastAsia" w:eastAsiaTheme="minorEastAsia" w:cstheme="minorEastAsia"/>
          <w:color w:val="auto"/>
          <w:spacing w:val="28"/>
          <w:sz w:val="30"/>
          <w:szCs w:val="30"/>
          <w:u w:val="single"/>
          <w:lang w:val="en-US" w:eastAsia="zh-CN"/>
        </w:rPr>
        <w:t>192</w:t>
      </w:r>
      <w:r>
        <w:rPr>
          <w:rFonts w:hint="eastAsia" w:asciiTheme="minorEastAsia" w:hAnsiTheme="minorEastAsia" w:eastAsiaTheme="minorEastAsia" w:cstheme="minorEastAsia"/>
          <w:color w:val="auto"/>
          <w:spacing w:val="28"/>
          <w:sz w:val="30"/>
          <w:szCs w:val="30"/>
          <w:u w:val="single"/>
        </w:rPr>
        <w:t>号</w:t>
      </w:r>
      <w:r>
        <w:rPr>
          <w:rFonts w:hint="eastAsia" w:asciiTheme="minorEastAsia" w:hAnsiTheme="minorEastAsia" w:eastAsiaTheme="minorEastAsia" w:cstheme="minorEastAsia"/>
          <w:color w:val="auto"/>
          <w:spacing w:val="28"/>
          <w:sz w:val="30"/>
          <w:szCs w:val="30"/>
        </w:rPr>
        <w:t>刑事判决书判处有期徒刑</w:t>
      </w:r>
      <w:r>
        <w:rPr>
          <w:rFonts w:hint="eastAsia" w:asciiTheme="minorEastAsia" w:hAnsiTheme="minorEastAsia" w:eastAsiaTheme="minorEastAsia" w:cstheme="minorEastAsia"/>
          <w:color w:val="auto"/>
          <w:spacing w:val="28"/>
          <w:sz w:val="30"/>
          <w:szCs w:val="30"/>
          <w:u w:val="single"/>
          <w:lang w:eastAsia="zh-CN"/>
        </w:rPr>
        <w:t>二</w:t>
      </w:r>
      <w:r>
        <w:rPr>
          <w:rFonts w:hint="eastAsia" w:asciiTheme="minorEastAsia" w:hAnsiTheme="minorEastAsia" w:eastAsiaTheme="minorEastAsia" w:cstheme="minorEastAsia"/>
          <w:color w:val="auto"/>
          <w:spacing w:val="28"/>
          <w:sz w:val="30"/>
          <w:szCs w:val="30"/>
          <w:u w:val="single"/>
        </w:rPr>
        <w:t>年</w:t>
      </w:r>
      <w:r>
        <w:rPr>
          <w:rFonts w:hint="eastAsia" w:asciiTheme="minorEastAsia" w:hAnsiTheme="minorEastAsia" w:eastAsiaTheme="minorEastAsia" w:cstheme="minorEastAsia"/>
          <w:color w:val="auto"/>
          <w:spacing w:val="28"/>
          <w:sz w:val="30"/>
          <w:szCs w:val="30"/>
          <w:u w:val="none"/>
          <w:lang w:eastAsia="zh-CN"/>
        </w:rPr>
        <w:t>，</w:t>
      </w:r>
      <w:r>
        <w:rPr>
          <w:rFonts w:hint="eastAsia" w:asciiTheme="minorEastAsia" w:hAnsiTheme="minorEastAsia" w:eastAsiaTheme="minorEastAsia" w:cstheme="minorEastAsia"/>
          <w:color w:val="auto"/>
          <w:spacing w:val="28"/>
          <w:sz w:val="30"/>
          <w:szCs w:val="30"/>
          <w:u w:val="single"/>
          <w:lang w:eastAsia="zh-CN"/>
        </w:rPr>
        <w:t>并处罚金</w:t>
      </w:r>
      <w:r>
        <w:rPr>
          <w:rFonts w:hint="eastAsia" w:asciiTheme="minorEastAsia" w:hAnsiTheme="minorEastAsia" w:eastAsiaTheme="minorEastAsia" w:cstheme="minorEastAsia"/>
          <w:color w:val="auto"/>
          <w:spacing w:val="28"/>
          <w:sz w:val="30"/>
          <w:szCs w:val="30"/>
          <w:u w:val="single"/>
          <w:lang w:val="en-US" w:eastAsia="zh-CN"/>
        </w:rPr>
        <w:t>20000元</w:t>
      </w:r>
      <w:r>
        <w:rPr>
          <w:rFonts w:hint="eastAsia" w:asciiTheme="minorEastAsia" w:hAnsiTheme="minorEastAsia" w:eastAsiaTheme="minorEastAsia" w:cstheme="minorEastAsia"/>
          <w:color w:val="auto"/>
          <w:spacing w:val="28"/>
          <w:sz w:val="30"/>
          <w:szCs w:val="30"/>
          <w:u w:val="none"/>
          <w:lang w:val="en-US" w:eastAsia="zh-CN"/>
        </w:rPr>
        <w:t>，</w:t>
      </w:r>
      <w:r>
        <w:rPr>
          <w:rFonts w:hint="eastAsia" w:asciiTheme="minorEastAsia" w:hAnsiTheme="minorEastAsia" w:eastAsiaTheme="minorEastAsia" w:cstheme="minorEastAsia"/>
          <w:color w:val="auto"/>
          <w:spacing w:val="28"/>
          <w:sz w:val="30"/>
          <w:szCs w:val="30"/>
          <w:u w:val="single"/>
          <w:lang w:val="en-US" w:eastAsia="zh-CN"/>
        </w:rPr>
        <w:t>退缴违法所得300000元</w:t>
      </w:r>
      <w:r>
        <w:rPr>
          <w:rFonts w:hint="eastAsia" w:asciiTheme="minorEastAsia" w:hAnsiTheme="minorEastAsia" w:eastAsiaTheme="minorEastAsia" w:cstheme="minorEastAsia"/>
          <w:color w:val="auto"/>
          <w:spacing w:val="28"/>
          <w:sz w:val="30"/>
          <w:szCs w:val="30"/>
          <w:u w:val="none"/>
          <w:lang w:val="en-US" w:eastAsia="zh-CN"/>
        </w:rPr>
        <w:t>。</w:t>
      </w:r>
      <w:r>
        <w:rPr>
          <w:rFonts w:hint="eastAsia" w:asciiTheme="minorEastAsia" w:hAnsiTheme="minorEastAsia" w:eastAsiaTheme="minorEastAsia" w:cstheme="minorEastAsia"/>
          <w:color w:val="auto"/>
          <w:spacing w:val="28"/>
          <w:sz w:val="30"/>
          <w:szCs w:val="30"/>
        </w:rPr>
        <w:t>刑期</w:t>
      </w:r>
      <w:r>
        <w:rPr>
          <w:rFonts w:hint="eastAsia" w:asciiTheme="minorEastAsia" w:hAnsiTheme="minorEastAsia" w:eastAsiaTheme="minorEastAsia" w:cstheme="minorEastAsia"/>
          <w:color w:val="auto"/>
          <w:spacing w:val="28"/>
          <w:sz w:val="30"/>
          <w:szCs w:val="30"/>
          <w:u w:val="single"/>
        </w:rPr>
        <w:t>自202</w:t>
      </w:r>
      <w:r>
        <w:rPr>
          <w:rFonts w:hint="eastAsia" w:asciiTheme="minorEastAsia" w:hAnsiTheme="minorEastAsia" w:eastAsiaTheme="minorEastAsia" w:cstheme="minorEastAsia"/>
          <w:color w:val="auto"/>
          <w:spacing w:val="28"/>
          <w:sz w:val="30"/>
          <w:szCs w:val="30"/>
          <w:u w:val="single"/>
          <w:lang w:val="en-US" w:eastAsia="zh-CN"/>
        </w:rPr>
        <w:t>3</w:t>
      </w:r>
      <w:r>
        <w:rPr>
          <w:rFonts w:hint="eastAsia" w:asciiTheme="minorEastAsia" w:hAnsiTheme="minorEastAsia" w:eastAsiaTheme="minorEastAsia" w:cstheme="minorEastAsia"/>
          <w:color w:val="auto"/>
          <w:spacing w:val="28"/>
          <w:sz w:val="30"/>
          <w:szCs w:val="30"/>
          <w:u w:val="single"/>
        </w:rPr>
        <w:t>年</w:t>
      </w:r>
      <w:r>
        <w:rPr>
          <w:rFonts w:hint="eastAsia" w:asciiTheme="minorEastAsia" w:hAnsiTheme="minorEastAsia" w:eastAsiaTheme="minorEastAsia" w:cstheme="minorEastAsia"/>
          <w:color w:val="auto"/>
          <w:spacing w:val="28"/>
          <w:sz w:val="30"/>
          <w:szCs w:val="30"/>
          <w:u w:val="single"/>
          <w:lang w:val="en-US" w:eastAsia="zh-CN"/>
        </w:rPr>
        <w:t>4</w:t>
      </w:r>
      <w:r>
        <w:rPr>
          <w:rFonts w:hint="eastAsia" w:asciiTheme="minorEastAsia" w:hAnsiTheme="minorEastAsia" w:eastAsiaTheme="minorEastAsia" w:cstheme="minorEastAsia"/>
          <w:color w:val="auto"/>
          <w:spacing w:val="28"/>
          <w:sz w:val="30"/>
          <w:szCs w:val="30"/>
          <w:u w:val="single"/>
        </w:rPr>
        <w:t>月</w:t>
      </w:r>
      <w:r>
        <w:rPr>
          <w:rFonts w:hint="eastAsia" w:asciiTheme="minorEastAsia" w:hAnsiTheme="minorEastAsia" w:eastAsiaTheme="minorEastAsia" w:cstheme="minorEastAsia"/>
          <w:color w:val="auto"/>
          <w:spacing w:val="28"/>
          <w:sz w:val="30"/>
          <w:szCs w:val="30"/>
          <w:u w:val="single"/>
          <w:lang w:val="en-US" w:eastAsia="zh-CN"/>
        </w:rPr>
        <w:t>12</w:t>
      </w:r>
      <w:r>
        <w:rPr>
          <w:rFonts w:hint="eastAsia" w:asciiTheme="minorEastAsia" w:hAnsiTheme="minorEastAsia" w:eastAsiaTheme="minorEastAsia" w:cstheme="minorEastAsia"/>
          <w:color w:val="auto"/>
          <w:spacing w:val="28"/>
          <w:sz w:val="30"/>
          <w:szCs w:val="30"/>
          <w:u w:val="single"/>
        </w:rPr>
        <w:t>日起至2025年</w:t>
      </w:r>
      <w:r>
        <w:rPr>
          <w:rFonts w:hint="eastAsia" w:asciiTheme="minorEastAsia" w:hAnsiTheme="minorEastAsia" w:eastAsiaTheme="minorEastAsia" w:cstheme="minorEastAsia"/>
          <w:color w:val="auto"/>
          <w:spacing w:val="28"/>
          <w:sz w:val="30"/>
          <w:szCs w:val="30"/>
          <w:u w:val="single"/>
          <w:lang w:val="en-US" w:eastAsia="zh-CN"/>
        </w:rPr>
        <w:t>4</w:t>
      </w:r>
      <w:r>
        <w:rPr>
          <w:rFonts w:hint="eastAsia" w:asciiTheme="minorEastAsia" w:hAnsiTheme="minorEastAsia" w:eastAsiaTheme="minorEastAsia" w:cstheme="minorEastAsia"/>
          <w:color w:val="auto"/>
          <w:spacing w:val="28"/>
          <w:sz w:val="30"/>
          <w:szCs w:val="30"/>
          <w:u w:val="single"/>
        </w:rPr>
        <w:t>月</w:t>
      </w:r>
      <w:r>
        <w:rPr>
          <w:rFonts w:hint="eastAsia" w:asciiTheme="minorEastAsia" w:hAnsiTheme="minorEastAsia" w:eastAsiaTheme="minorEastAsia" w:cstheme="minorEastAsia"/>
          <w:color w:val="auto"/>
          <w:spacing w:val="28"/>
          <w:sz w:val="30"/>
          <w:szCs w:val="30"/>
          <w:u w:val="single"/>
          <w:lang w:val="en-US" w:eastAsia="zh-CN"/>
        </w:rPr>
        <w:t>11</w:t>
      </w:r>
      <w:r>
        <w:rPr>
          <w:rFonts w:hint="eastAsia" w:asciiTheme="minorEastAsia" w:hAnsiTheme="minorEastAsia" w:eastAsiaTheme="minorEastAsia" w:cstheme="minorEastAsia"/>
          <w:color w:val="auto"/>
          <w:spacing w:val="28"/>
          <w:sz w:val="30"/>
          <w:szCs w:val="30"/>
          <w:u w:val="single"/>
        </w:rPr>
        <w:t>日止</w:t>
      </w:r>
      <w:r>
        <w:rPr>
          <w:rFonts w:hint="eastAsia" w:asciiTheme="minorEastAsia" w:hAnsiTheme="minorEastAsia" w:eastAsiaTheme="minorEastAsia" w:cstheme="minorEastAsia"/>
          <w:color w:val="auto"/>
          <w:spacing w:val="28"/>
          <w:sz w:val="30"/>
          <w:szCs w:val="30"/>
        </w:rPr>
        <w:t>。于</w:t>
      </w:r>
      <w:r>
        <w:rPr>
          <w:rFonts w:hint="eastAsia" w:asciiTheme="minorEastAsia" w:hAnsiTheme="minorEastAsia" w:eastAsiaTheme="minorEastAsia" w:cstheme="minorEastAsia"/>
          <w:color w:val="auto"/>
          <w:spacing w:val="28"/>
          <w:sz w:val="30"/>
          <w:szCs w:val="30"/>
          <w:u w:val="single"/>
        </w:rPr>
        <w:t>2023年</w:t>
      </w:r>
      <w:r>
        <w:rPr>
          <w:rFonts w:hint="eastAsia" w:asciiTheme="minorEastAsia" w:hAnsiTheme="minorEastAsia" w:eastAsiaTheme="minorEastAsia" w:cstheme="minorEastAsia"/>
          <w:color w:val="auto"/>
          <w:spacing w:val="28"/>
          <w:sz w:val="30"/>
          <w:szCs w:val="30"/>
          <w:u w:val="single"/>
          <w:lang w:val="en-US" w:eastAsia="zh-CN"/>
        </w:rPr>
        <w:t>11</w:t>
      </w:r>
      <w:r>
        <w:rPr>
          <w:rFonts w:hint="eastAsia" w:asciiTheme="minorEastAsia" w:hAnsiTheme="minorEastAsia" w:eastAsiaTheme="minorEastAsia" w:cstheme="minorEastAsia"/>
          <w:color w:val="auto"/>
          <w:spacing w:val="28"/>
          <w:sz w:val="30"/>
          <w:szCs w:val="30"/>
          <w:u w:val="single"/>
        </w:rPr>
        <w:t>月</w:t>
      </w:r>
      <w:r>
        <w:rPr>
          <w:rFonts w:hint="eastAsia" w:asciiTheme="minorEastAsia" w:hAnsiTheme="minorEastAsia" w:eastAsiaTheme="minorEastAsia" w:cstheme="minorEastAsia"/>
          <w:color w:val="auto"/>
          <w:spacing w:val="28"/>
          <w:sz w:val="30"/>
          <w:szCs w:val="30"/>
          <w:u w:val="single"/>
          <w:lang w:val="en-US" w:eastAsia="zh-CN"/>
        </w:rPr>
        <w:t>21</w:t>
      </w:r>
      <w:r>
        <w:rPr>
          <w:rFonts w:hint="eastAsia" w:asciiTheme="minorEastAsia" w:hAnsiTheme="minorEastAsia" w:eastAsiaTheme="minorEastAsia" w:cstheme="minorEastAsia"/>
          <w:color w:val="auto"/>
          <w:spacing w:val="28"/>
          <w:sz w:val="30"/>
          <w:szCs w:val="30"/>
          <w:u w:val="single"/>
        </w:rPr>
        <w:t>日</w:t>
      </w:r>
      <w:r>
        <w:rPr>
          <w:rFonts w:hint="eastAsia" w:asciiTheme="minorEastAsia" w:hAnsiTheme="minorEastAsia" w:eastAsiaTheme="minorEastAsia" w:cstheme="minorEastAsia"/>
          <w:color w:val="auto"/>
          <w:spacing w:val="28"/>
          <w:sz w:val="30"/>
          <w:szCs w:val="30"/>
        </w:rPr>
        <w:t>送我狱服刑改造。服刑期间执行刑期变动情况:</w:t>
      </w:r>
      <w:r>
        <w:rPr>
          <w:rFonts w:hint="eastAsia" w:asciiTheme="minorEastAsia" w:hAnsiTheme="minorEastAsia" w:eastAsiaTheme="minorEastAsia" w:cstheme="minorEastAsia"/>
          <w:color w:val="auto"/>
          <w:spacing w:val="28"/>
          <w:sz w:val="30"/>
          <w:szCs w:val="30"/>
          <w:u w:val="single"/>
        </w:rPr>
        <w:t>无</w:t>
      </w:r>
      <w:r>
        <w:rPr>
          <w:rFonts w:hint="eastAsia" w:asciiTheme="minorEastAsia" w:hAnsiTheme="minorEastAsia" w:eastAsiaTheme="minorEastAsia" w:cstheme="minorEastAsia"/>
          <w:color w:val="auto"/>
          <w:spacing w:val="28"/>
          <w:sz w:val="30"/>
          <w:szCs w:val="30"/>
        </w:rPr>
        <w:t>。现</w:t>
      </w:r>
      <w:r>
        <w:rPr>
          <w:rFonts w:hint="eastAsia" w:asciiTheme="minorEastAsia" w:hAnsiTheme="minorEastAsia" w:eastAsiaTheme="minorEastAsia" w:cstheme="minorEastAsia"/>
          <w:color w:val="auto"/>
          <w:spacing w:val="28"/>
          <w:sz w:val="30"/>
          <w:szCs w:val="30"/>
          <w:u w:val="single"/>
        </w:rPr>
        <w:t>余刑</w:t>
      </w:r>
      <w:r>
        <w:rPr>
          <w:rFonts w:hint="eastAsia" w:asciiTheme="minorEastAsia" w:hAnsiTheme="minorEastAsia" w:eastAsiaTheme="minorEastAsia" w:cstheme="minorEastAsia"/>
          <w:color w:val="auto"/>
          <w:spacing w:val="28"/>
          <w:sz w:val="30"/>
          <w:szCs w:val="30"/>
          <w:u w:val="single"/>
          <w:lang w:val="en-US" w:eastAsia="zh-CN"/>
        </w:rPr>
        <w:t>2</w:t>
      </w:r>
      <w:r>
        <w:rPr>
          <w:rFonts w:hint="eastAsia" w:asciiTheme="minorEastAsia" w:hAnsiTheme="minorEastAsia" w:eastAsiaTheme="minorEastAsia" w:cstheme="minorEastAsia"/>
          <w:color w:val="auto"/>
          <w:spacing w:val="28"/>
          <w:sz w:val="30"/>
          <w:szCs w:val="30"/>
          <w:u w:val="single"/>
        </w:rPr>
        <w:t>个月</w:t>
      </w:r>
      <w:r>
        <w:rPr>
          <w:rFonts w:hint="eastAsia" w:asciiTheme="minorEastAsia" w:hAnsiTheme="minorEastAsia" w:eastAsiaTheme="minorEastAsia" w:cstheme="minorEastAsia"/>
          <w:color w:val="auto"/>
          <w:spacing w:val="28"/>
          <w:sz w:val="30"/>
          <w:szCs w:val="30"/>
          <w:u w:val="single"/>
          <w:lang w:val="en-US" w:eastAsia="zh-CN"/>
        </w:rPr>
        <w:t>11</w:t>
      </w:r>
      <w:r>
        <w:rPr>
          <w:rFonts w:hint="eastAsia" w:asciiTheme="minorEastAsia" w:hAnsiTheme="minorEastAsia" w:eastAsiaTheme="minorEastAsia" w:cstheme="minorEastAsia"/>
          <w:color w:val="auto"/>
          <w:spacing w:val="28"/>
          <w:sz w:val="30"/>
          <w:szCs w:val="30"/>
          <w:u w:val="single"/>
        </w:rPr>
        <w:t>天</w:t>
      </w:r>
      <w:r>
        <w:rPr>
          <w:rFonts w:hint="eastAsia" w:asciiTheme="minorEastAsia" w:hAnsiTheme="minorEastAsia" w:eastAsiaTheme="minorEastAsia" w:cstheme="minorEastAsia"/>
          <w:color w:val="auto"/>
          <w:spacing w:val="28"/>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556"/>
        <w:textAlignment w:val="auto"/>
        <w:rPr>
          <w:rFonts w:hint="eastAsia" w:asciiTheme="minorEastAsia" w:hAnsiTheme="minorEastAsia" w:eastAsiaTheme="minorEastAsia" w:cstheme="minorEastAsia"/>
          <w:color w:val="auto"/>
          <w:spacing w:val="28"/>
          <w:sz w:val="30"/>
          <w:szCs w:val="30"/>
        </w:rPr>
      </w:pPr>
      <w:r>
        <w:rPr>
          <w:rFonts w:hint="eastAsia" w:asciiTheme="minorEastAsia" w:hAnsiTheme="minorEastAsia" w:eastAsiaTheme="minorEastAsia" w:cstheme="minorEastAsia"/>
          <w:color w:val="auto"/>
          <w:spacing w:val="28"/>
          <w:sz w:val="30"/>
          <w:szCs w:val="30"/>
        </w:rPr>
        <w:t>该犯近期</w:t>
      </w:r>
      <w:r>
        <w:rPr>
          <w:rFonts w:hint="eastAsia" w:asciiTheme="minorEastAsia" w:hAnsiTheme="minorEastAsia" w:eastAsiaTheme="minorEastAsia" w:cstheme="minorEastAsia"/>
          <w:color w:val="auto"/>
          <w:sz w:val="30"/>
          <w:szCs w:val="30"/>
          <w:u w:val="single"/>
        </w:rPr>
        <w:t>确有悔改表现</w:t>
      </w:r>
      <w:r>
        <w:rPr>
          <w:rFonts w:hint="eastAsia" w:asciiTheme="minorEastAsia" w:hAnsiTheme="minorEastAsia" w:eastAsiaTheme="minorEastAsia" w:cstheme="minorEastAsia"/>
          <w:color w:val="auto"/>
          <w:spacing w:val="28"/>
          <w:sz w:val="30"/>
          <w:szCs w:val="30"/>
        </w:rPr>
        <w:t>，具体事实如下：</w:t>
      </w:r>
    </w:p>
    <w:p>
      <w:pPr>
        <w:keepNext w:val="0"/>
        <w:keepLines w:val="0"/>
        <w:pageBreakBefore w:val="0"/>
        <w:widowControl w:val="0"/>
        <w:kinsoku/>
        <w:wordWrap/>
        <w:overflowPunct/>
        <w:topLinePunct w:val="0"/>
        <w:autoSpaceDE/>
        <w:autoSpaceDN/>
        <w:bidi w:val="0"/>
        <w:adjustRightInd/>
        <w:snapToGrid/>
        <w:spacing w:line="600" w:lineRule="exact"/>
        <w:ind w:firstLine="556"/>
        <w:textAlignment w:val="auto"/>
        <w:rPr>
          <w:rFonts w:hint="eastAsia" w:asciiTheme="minorEastAsia" w:hAnsiTheme="minorEastAsia" w:eastAsiaTheme="minorEastAsia" w:cstheme="minorEastAsia"/>
          <w:snapToGrid w:val="0"/>
          <w:color w:val="auto"/>
          <w:sz w:val="30"/>
          <w:szCs w:val="30"/>
        </w:rPr>
      </w:pPr>
      <w:r>
        <w:rPr>
          <w:rFonts w:hint="eastAsia" w:asciiTheme="minorEastAsia" w:hAnsiTheme="minorEastAsia" w:eastAsiaTheme="minorEastAsia" w:cstheme="minorEastAsia"/>
          <w:color w:val="auto"/>
          <w:spacing w:val="28"/>
          <w:sz w:val="30"/>
          <w:szCs w:val="30"/>
        </w:rPr>
        <w:t>该犯自入监改造以来，</w:t>
      </w:r>
      <w:r>
        <w:rPr>
          <w:rFonts w:hint="eastAsia" w:asciiTheme="minorEastAsia" w:hAnsiTheme="minorEastAsia" w:eastAsiaTheme="minorEastAsia" w:cstheme="minorEastAsia"/>
          <w:snapToGrid w:val="0"/>
          <w:color w:val="auto"/>
          <w:sz w:val="30"/>
          <w:szCs w:val="30"/>
        </w:rPr>
        <w:t>在政府领导的教育、感化、挽救下，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heme="minorEastAsia" w:hAnsiTheme="minorEastAsia" w:eastAsiaTheme="minorEastAsia" w:cstheme="minorEastAsia"/>
          <w:snapToGrid w:val="0"/>
          <w:color w:val="auto"/>
          <w:sz w:val="30"/>
          <w:szCs w:val="30"/>
        </w:rPr>
      </w:pPr>
      <w:r>
        <w:rPr>
          <w:rFonts w:hint="eastAsia" w:asciiTheme="minorEastAsia" w:hAnsiTheme="minorEastAsia" w:eastAsiaTheme="minorEastAsia" w:cstheme="minorEastAsia"/>
          <w:snapToGrid w:val="0"/>
          <w:color w:val="auto"/>
          <w:sz w:val="30"/>
          <w:szCs w:val="30"/>
        </w:rPr>
        <w:t>平时积极参加思想、文化、职业技能教育和监狱组织的各项集体活动，陶冶情操，净化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w:t>
      </w:r>
      <w:r>
        <w:rPr>
          <w:rFonts w:hint="eastAsia" w:asciiTheme="minorEastAsia" w:hAnsiTheme="minorEastAsia" w:eastAsiaTheme="minorEastAsia" w:cstheme="minorEastAsia"/>
          <w:color w:val="000000" w:themeColor="text1"/>
          <w:sz w:val="30"/>
          <w:szCs w:val="30"/>
        </w:rPr>
        <w:t>在缝纫机工劳动岗位上</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napToGrid w:val="0"/>
          <w:color w:val="auto"/>
          <w:sz w:val="30"/>
          <w:szCs w:val="30"/>
        </w:rPr>
        <w:t>按时完成劳动任务。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2" w:firstLineChars="214"/>
        <w:jc w:val="left"/>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由于该犯改造表现积极，</w:t>
      </w:r>
      <w:r>
        <w:rPr>
          <w:rFonts w:hint="eastAsia" w:asciiTheme="minorEastAsia" w:hAnsiTheme="minorEastAsia" w:eastAsiaTheme="minorEastAsia" w:cstheme="minorEastAsia"/>
          <w:color w:val="auto"/>
          <w:sz w:val="30"/>
          <w:szCs w:val="30"/>
          <w:lang w:eastAsia="zh-CN"/>
        </w:rPr>
        <w:t>于</w:t>
      </w:r>
      <w:r>
        <w:rPr>
          <w:rFonts w:hint="eastAsia" w:asciiTheme="minorEastAsia" w:hAnsiTheme="minorEastAsia" w:eastAsiaTheme="minorEastAsia" w:cstheme="minorEastAsia"/>
          <w:color w:val="auto"/>
          <w:sz w:val="30"/>
          <w:szCs w:val="30"/>
          <w:u w:val="single"/>
          <w:lang w:val="en-US" w:eastAsia="zh-CN"/>
        </w:rPr>
        <w:t>2024年8月</w:t>
      </w:r>
      <w:r>
        <w:rPr>
          <w:rFonts w:hint="eastAsia" w:asciiTheme="minorEastAsia" w:hAnsiTheme="minorEastAsia" w:eastAsiaTheme="minorEastAsia" w:cstheme="minorEastAsia"/>
          <w:sz w:val="30"/>
          <w:szCs w:val="30"/>
        </w:rPr>
        <w:t>获得表扬奖励</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u w:val="single"/>
          <w:lang w:eastAsia="zh-CN"/>
        </w:rPr>
        <w:t>计分考核结余</w:t>
      </w:r>
      <w:r>
        <w:rPr>
          <w:rFonts w:hint="eastAsia" w:asciiTheme="minorEastAsia" w:hAnsiTheme="minorEastAsia" w:eastAsiaTheme="minorEastAsia" w:cstheme="minorEastAsia"/>
          <w:sz w:val="30"/>
          <w:szCs w:val="30"/>
          <w:u w:val="single"/>
          <w:lang w:val="en-US" w:eastAsia="zh-CN"/>
        </w:rPr>
        <w:t>432.5分</w:t>
      </w:r>
      <w:bookmarkStart w:id="0" w:name="_GoBack"/>
      <w:bookmarkEnd w:id="0"/>
      <w:r>
        <w:rPr>
          <w:rFonts w:hint="eastAsia" w:asciiTheme="minorEastAsia" w:hAnsiTheme="minorEastAsia" w:eastAsiaTheme="minorEastAsia" w:cstheme="minorEastAsia"/>
          <w:color w:val="auto"/>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rPr>
        <w:t>综上所述，</w:t>
      </w:r>
      <w:r>
        <w:rPr>
          <w:rFonts w:hint="eastAsia" w:asciiTheme="minorEastAsia" w:hAnsiTheme="minorEastAsia" w:eastAsiaTheme="minorEastAsia" w:cstheme="minorEastAsia"/>
          <w:color w:val="auto"/>
          <w:sz w:val="30"/>
          <w:szCs w:val="30"/>
          <w:u w:val="single"/>
        </w:rPr>
        <w:t>至202</w:t>
      </w:r>
      <w:r>
        <w:rPr>
          <w:rFonts w:hint="eastAsia" w:asciiTheme="minorEastAsia" w:hAnsiTheme="minorEastAsia" w:eastAsiaTheme="minorEastAsia" w:cstheme="minorEastAsia"/>
          <w:color w:val="auto"/>
          <w:sz w:val="30"/>
          <w:szCs w:val="30"/>
          <w:u w:val="single"/>
          <w:lang w:val="en-US" w:eastAsia="zh-CN"/>
        </w:rPr>
        <w:t>4</w:t>
      </w:r>
      <w:r>
        <w:rPr>
          <w:rFonts w:hint="eastAsia" w:asciiTheme="minorEastAsia" w:hAnsiTheme="minorEastAsia" w:eastAsiaTheme="minorEastAsia" w:cstheme="minorEastAsia"/>
          <w:color w:val="auto"/>
          <w:sz w:val="30"/>
          <w:szCs w:val="30"/>
          <w:u w:val="single"/>
        </w:rPr>
        <w:t>年第</w:t>
      </w:r>
      <w:r>
        <w:rPr>
          <w:rFonts w:hint="eastAsia" w:asciiTheme="minorEastAsia" w:hAnsiTheme="minorEastAsia" w:eastAsiaTheme="minorEastAsia" w:cstheme="minorEastAsia"/>
          <w:color w:val="auto"/>
          <w:sz w:val="30"/>
          <w:szCs w:val="30"/>
          <w:u w:val="single"/>
          <w:lang w:eastAsia="zh-CN"/>
        </w:rPr>
        <w:t>四</w:t>
      </w:r>
      <w:r>
        <w:rPr>
          <w:rFonts w:hint="eastAsia" w:asciiTheme="minorEastAsia" w:hAnsiTheme="minorEastAsia" w:eastAsiaTheme="minorEastAsia" w:cstheme="minorEastAsia"/>
          <w:color w:val="auto"/>
          <w:sz w:val="30"/>
          <w:szCs w:val="30"/>
          <w:u w:val="single"/>
        </w:rPr>
        <w:t>次减刑、假释的</w:t>
      </w:r>
      <w:r>
        <w:rPr>
          <w:rFonts w:hint="eastAsia" w:asciiTheme="minorEastAsia" w:hAnsiTheme="minorEastAsia" w:eastAsiaTheme="minorEastAsia" w:cstheme="minorEastAsia"/>
          <w:color w:val="auto"/>
          <w:sz w:val="30"/>
          <w:szCs w:val="30"/>
          <w:u w:val="single"/>
          <w:lang w:eastAsia="zh-CN"/>
        </w:rPr>
        <w:t>行政奖励截止时间（</w:t>
      </w:r>
      <w:r>
        <w:rPr>
          <w:rFonts w:hint="eastAsia" w:asciiTheme="minorEastAsia" w:hAnsiTheme="minorEastAsia" w:eastAsiaTheme="minorEastAsia" w:cstheme="minorEastAsia"/>
          <w:color w:val="auto"/>
          <w:sz w:val="30"/>
          <w:szCs w:val="30"/>
          <w:u w:val="single"/>
          <w:lang w:val="en-US" w:eastAsia="zh-CN"/>
        </w:rPr>
        <w:t>2024年10月21日前已审批签章过且已完成所有法定程序后的表扬奖励、计分考核）</w:t>
      </w:r>
      <w:r>
        <w:rPr>
          <w:rFonts w:hint="eastAsia" w:asciiTheme="minorEastAsia" w:hAnsiTheme="minorEastAsia" w:eastAsiaTheme="minorEastAsia" w:cstheme="minorEastAsia"/>
          <w:color w:val="auto"/>
          <w:sz w:val="30"/>
          <w:szCs w:val="30"/>
          <w:u w:val="single"/>
        </w:rPr>
        <w:t>，</w:t>
      </w:r>
      <w:r>
        <w:rPr>
          <w:rFonts w:hint="eastAsia" w:asciiTheme="minorEastAsia" w:hAnsiTheme="minorEastAsia" w:eastAsiaTheme="minorEastAsia" w:cstheme="minorEastAsia"/>
          <w:sz w:val="30"/>
          <w:szCs w:val="30"/>
          <w:u w:val="single"/>
        </w:rPr>
        <w:t>该犯获得表扬奖励</w:t>
      </w:r>
      <w:r>
        <w:rPr>
          <w:rFonts w:hint="eastAsia" w:asciiTheme="minorEastAsia" w:hAnsiTheme="minorEastAsia" w:eastAsiaTheme="minorEastAsia" w:cstheme="minorEastAsia"/>
          <w:sz w:val="30"/>
          <w:szCs w:val="30"/>
          <w:u w:val="single"/>
          <w:lang w:val="en-US" w:eastAsia="zh-CN"/>
        </w:rPr>
        <w:t>1</w:t>
      </w:r>
      <w:r>
        <w:rPr>
          <w:rFonts w:hint="eastAsia" w:asciiTheme="minorEastAsia" w:hAnsiTheme="minorEastAsia" w:eastAsiaTheme="minorEastAsia" w:cstheme="minorEastAsia"/>
          <w:sz w:val="30"/>
          <w:szCs w:val="30"/>
          <w:u w:val="single"/>
        </w:rPr>
        <w:t>次，</w:t>
      </w:r>
      <w:r>
        <w:rPr>
          <w:rFonts w:hint="eastAsia" w:asciiTheme="minorEastAsia" w:hAnsiTheme="minorEastAsia" w:eastAsiaTheme="minorEastAsia" w:cstheme="minorEastAsia"/>
          <w:sz w:val="30"/>
          <w:szCs w:val="30"/>
          <w:u w:val="single"/>
          <w:lang w:eastAsia="zh-CN"/>
        </w:rPr>
        <w:t>计分考核结余</w:t>
      </w:r>
      <w:r>
        <w:rPr>
          <w:rFonts w:hint="eastAsia" w:asciiTheme="minorEastAsia" w:hAnsiTheme="minorEastAsia" w:eastAsiaTheme="minorEastAsia" w:cstheme="minorEastAsia"/>
          <w:sz w:val="30"/>
          <w:szCs w:val="30"/>
          <w:u w:val="single"/>
          <w:lang w:val="en-US" w:eastAsia="zh-CN"/>
        </w:rPr>
        <w:t>432.5分</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u w:val="single"/>
        </w:rPr>
        <w:t>改造表现</w:t>
      </w:r>
      <w:r>
        <w:rPr>
          <w:rFonts w:hint="eastAsia" w:asciiTheme="minorEastAsia" w:hAnsiTheme="minorEastAsia" w:eastAsiaTheme="minorEastAsia" w:cstheme="minorEastAsia"/>
          <w:sz w:val="30"/>
          <w:szCs w:val="30"/>
          <w:u w:val="single"/>
          <w:lang w:eastAsia="zh-CN"/>
        </w:rPr>
        <w:t>较好</w:t>
      </w:r>
      <w:r>
        <w:rPr>
          <w:rFonts w:hint="eastAsia" w:asciiTheme="minorEastAsia" w:hAnsiTheme="minorEastAsia" w:eastAsiaTheme="minorEastAsia" w:cstheme="minorEastAsia"/>
          <w:sz w:val="30"/>
          <w:szCs w:val="30"/>
          <w:u w:val="single"/>
        </w:rPr>
        <w:t>，可视为确有悔改表现</w:t>
      </w:r>
      <w:r>
        <w:rPr>
          <w:rFonts w:hint="eastAsia" w:asciiTheme="minorEastAsia" w:hAnsiTheme="minorEastAsia" w:eastAsiaTheme="minorEastAsia" w:cstheme="minorEastAsia"/>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为此，根据《中华人民共和国监狱法》第二十九条、第三十条、《中华人民共和国刑法》第七十八</w:t>
      </w:r>
      <w:r>
        <w:rPr>
          <w:rFonts w:hint="eastAsia" w:asciiTheme="minorEastAsia" w:hAnsiTheme="minorEastAsia" w:cstheme="minorEastAsia"/>
          <w:color w:val="auto"/>
          <w:sz w:val="30"/>
          <w:szCs w:val="30"/>
          <w:lang w:eastAsia="zh-CN"/>
        </w:rPr>
        <w:t>条</w:t>
      </w:r>
      <w:r>
        <w:rPr>
          <w:rFonts w:hint="eastAsia" w:asciiTheme="minorEastAsia" w:hAnsiTheme="minorEastAsia" w:eastAsiaTheme="minorEastAsia" w:cstheme="minorEastAsia"/>
          <w:color w:val="auto"/>
          <w:sz w:val="30"/>
          <w:szCs w:val="30"/>
        </w:rPr>
        <w:t>第一款第七十九条、《中华人民共和国刑事诉讼法》第二百七十三条第二款的规定，经监区全体警察集体研究并公示二日、刑罚执行科审查、监狱提请减刑假释评审委员会评审后公示五个工作日、监狱长办公会议决定，并书面通报和邀请驻狱监察人员现场监督监区集体研究和评审委员会评审活动等程序，建议对罪犯</w:t>
      </w:r>
      <w:r>
        <w:rPr>
          <w:rFonts w:hint="eastAsia" w:asciiTheme="minorEastAsia" w:hAnsiTheme="minorEastAsia" w:eastAsiaTheme="minorEastAsia" w:cstheme="minorEastAsia"/>
          <w:color w:val="auto"/>
          <w:sz w:val="30"/>
          <w:szCs w:val="30"/>
          <w:u w:val="single"/>
          <w:lang w:eastAsia="zh-CN"/>
        </w:rPr>
        <w:t>刘浩</w:t>
      </w:r>
      <w:r>
        <w:rPr>
          <w:rFonts w:hint="eastAsia" w:asciiTheme="minorEastAsia" w:hAnsiTheme="minorEastAsia" w:eastAsiaTheme="minorEastAsia" w:cstheme="minorEastAsia"/>
          <w:color w:val="auto"/>
          <w:sz w:val="30"/>
          <w:szCs w:val="30"/>
        </w:rPr>
        <w:t>予以</w:t>
      </w:r>
      <w:r>
        <w:rPr>
          <w:rFonts w:hint="eastAsia" w:asciiTheme="minorEastAsia" w:hAnsiTheme="minorEastAsia" w:eastAsiaTheme="minorEastAsia" w:cstheme="minorEastAsia"/>
          <w:color w:val="auto"/>
          <w:sz w:val="30"/>
          <w:szCs w:val="30"/>
          <w:u w:val="single"/>
          <w:lang w:eastAsia="zh-CN"/>
        </w:rPr>
        <w:t>减余刑</w:t>
      </w:r>
      <w:r>
        <w:rPr>
          <w:rFonts w:hint="eastAsia" w:asciiTheme="minorEastAsia" w:hAnsiTheme="minorEastAsia" w:eastAsiaTheme="minorEastAsia" w:cstheme="minorEastAsia"/>
          <w:color w:val="auto"/>
          <w:sz w:val="30"/>
          <w:szCs w:val="30"/>
        </w:rPr>
        <w:t>。特提请裁定。</w:t>
      </w:r>
    </w:p>
    <w:p>
      <w:pPr>
        <w:spacing w:line="540" w:lineRule="exact"/>
        <w:ind w:firstLine="600" w:firstLineChars="200"/>
        <w:rPr>
          <w:rFonts w:hint="eastAsia" w:asciiTheme="minorEastAsia" w:hAnsiTheme="minorEastAsia" w:eastAsiaTheme="minorEastAsia" w:cstheme="minorEastAsia"/>
          <w:color w:val="auto"/>
          <w:sz w:val="30"/>
          <w:szCs w:val="30"/>
        </w:rPr>
      </w:pPr>
    </w:p>
    <w:p>
      <w:pPr>
        <w:spacing w:line="540" w:lineRule="exact"/>
        <w:ind w:firstLine="1050" w:firstLineChars="35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xml:space="preserve">   此致</w:t>
      </w:r>
    </w:p>
    <w:p>
      <w:pPr>
        <w:spacing w:line="540" w:lineRule="exact"/>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南阳市中级人民法院</w:t>
      </w:r>
    </w:p>
    <w:p>
      <w:pPr>
        <w:spacing w:line="540" w:lineRule="exact"/>
        <w:ind w:firstLine="600" w:firstLineChars="200"/>
        <w:rPr>
          <w:rFonts w:hint="eastAsia" w:asciiTheme="minorEastAsia" w:hAnsiTheme="minorEastAsia" w:eastAsiaTheme="minorEastAsia" w:cstheme="minorEastAsia"/>
          <w:color w:val="auto"/>
          <w:sz w:val="30"/>
          <w:szCs w:val="30"/>
        </w:rPr>
      </w:pPr>
    </w:p>
    <w:p>
      <w:pPr>
        <w:spacing w:line="540" w:lineRule="exact"/>
        <w:ind w:firstLine="600" w:firstLineChars="200"/>
        <w:rPr>
          <w:rFonts w:hint="eastAsia" w:asciiTheme="minorEastAsia" w:hAnsiTheme="minorEastAsia" w:eastAsiaTheme="minorEastAsia" w:cstheme="minorEastAsia"/>
          <w:color w:val="auto"/>
          <w:sz w:val="30"/>
          <w:szCs w:val="30"/>
          <w:u w:val="single"/>
        </w:rPr>
      </w:pPr>
    </w:p>
    <w:p>
      <w:pPr>
        <w:spacing w:line="540" w:lineRule="exact"/>
        <w:ind w:firstLine="5400" w:firstLineChars="18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河南省南阳监狱</w:t>
      </w:r>
    </w:p>
    <w:p>
      <w:pPr>
        <w:spacing w:line="540" w:lineRule="exac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xml:space="preserve">                                    </w:t>
      </w:r>
      <w:r>
        <w:rPr>
          <w:rFonts w:hint="eastAsia" w:asciiTheme="minorEastAsia" w:hAnsiTheme="minorEastAsia" w:eastAsiaTheme="minorEastAsia" w:cstheme="minorEastAsia"/>
          <w:color w:val="auto"/>
          <w:sz w:val="30"/>
          <w:szCs w:val="30"/>
          <w:lang w:val="en-US" w:eastAsia="zh-CN"/>
        </w:rPr>
        <w:t xml:space="preserve">  </w:t>
      </w:r>
      <w:r>
        <w:rPr>
          <w:rFonts w:hint="eastAsia" w:asciiTheme="minorEastAsia" w:hAnsiTheme="minorEastAsia" w:eastAsiaTheme="minorEastAsia" w:cstheme="minorEastAsia"/>
          <w:color w:val="auto"/>
          <w:sz w:val="30"/>
          <w:szCs w:val="30"/>
        </w:rPr>
        <w:t xml:space="preserve">  （公章）</w:t>
      </w:r>
    </w:p>
    <w:p>
      <w:pPr>
        <w:spacing w:line="540" w:lineRule="exact"/>
        <w:ind w:left="1"/>
        <w:rPr>
          <w:rFonts w:hint="eastAsia" w:asciiTheme="minorEastAsia" w:hAnsiTheme="minorEastAsia" w:eastAsiaTheme="minorEastAsia" w:cstheme="minorEastAsia"/>
          <w:color w:val="auto"/>
          <w:sz w:val="30"/>
          <w:szCs w:val="30"/>
          <w:u w:val="single"/>
        </w:rPr>
      </w:pPr>
      <w:r>
        <w:rPr>
          <w:rFonts w:hint="eastAsia" w:asciiTheme="minorEastAsia" w:hAnsiTheme="minorEastAsia" w:eastAsiaTheme="minorEastAsia" w:cstheme="minorEastAsia"/>
          <w:color w:val="auto"/>
          <w:sz w:val="30"/>
          <w:szCs w:val="30"/>
        </w:rPr>
        <w:t xml:space="preserve">                               </w:t>
      </w:r>
      <w:r>
        <w:rPr>
          <w:rFonts w:hint="eastAsia" w:asciiTheme="minorEastAsia" w:hAnsiTheme="minorEastAsia" w:cstheme="minorEastAsia"/>
          <w:color w:val="auto"/>
          <w:sz w:val="30"/>
          <w:szCs w:val="30"/>
          <w:lang w:val="en-US" w:eastAsia="zh-CN"/>
        </w:rPr>
        <w:t xml:space="preserve"> </w:t>
      </w:r>
      <w:r>
        <w:rPr>
          <w:rFonts w:hint="eastAsia" w:asciiTheme="minorEastAsia" w:hAnsiTheme="minorEastAsia" w:eastAsiaTheme="minorEastAsia" w:cstheme="minorEastAsia"/>
          <w:color w:val="auto"/>
          <w:sz w:val="30"/>
          <w:szCs w:val="30"/>
          <w:u w:val="single"/>
        </w:rPr>
        <w:t>二0二四年</w:t>
      </w:r>
      <w:r>
        <w:rPr>
          <w:rFonts w:hint="eastAsia" w:asciiTheme="minorEastAsia" w:hAnsiTheme="minorEastAsia" w:eastAsiaTheme="minorEastAsia" w:cstheme="minorEastAsia"/>
          <w:color w:val="auto"/>
          <w:sz w:val="30"/>
          <w:szCs w:val="30"/>
          <w:u w:val="single"/>
          <w:lang w:eastAsia="zh-CN"/>
        </w:rPr>
        <w:t>十二</w:t>
      </w:r>
      <w:r>
        <w:rPr>
          <w:rFonts w:hint="eastAsia" w:asciiTheme="minorEastAsia" w:hAnsiTheme="minorEastAsia" w:eastAsiaTheme="minorEastAsia" w:cstheme="minorEastAsia"/>
          <w:color w:val="auto"/>
          <w:sz w:val="30"/>
          <w:szCs w:val="30"/>
          <w:u w:val="single"/>
        </w:rPr>
        <w:t>月二十日</w:t>
      </w:r>
    </w:p>
    <w:p>
      <w:pPr>
        <w:spacing w:line="540" w:lineRule="exact"/>
        <w:ind w:left="1"/>
        <w:rPr>
          <w:rFonts w:hint="eastAsia" w:asciiTheme="minorEastAsia" w:hAnsiTheme="minorEastAsia" w:eastAsiaTheme="minorEastAsia" w:cstheme="minorEastAsia"/>
          <w:color w:val="auto"/>
          <w:sz w:val="30"/>
          <w:szCs w:val="30"/>
          <w:u w:val="single"/>
        </w:rPr>
      </w:pPr>
    </w:p>
    <w:p>
      <w:pPr>
        <w:spacing w:line="540" w:lineRule="exact"/>
        <w:rPr>
          <w:rFonts w:hint="eastAsia" w:ascii="宋体" w:hAnsi="宋体"/>
          <w:spacing w:val="28"/>
          <w:sz w:val="30"/>
          <w:szCs w:val="30"/>
        </w:rPr>
      </w:pPr>
      <w:r>
        <w:rPr>
          <w:rFonts w:hint="eastAsia" w:asciiTheme="minorEastAsia" w:hAnsiTheme="minorEastAsia" w:eastAsiaTheme="minorEastAsia" w:cstheme="minorEastAsia"/>
          <w:color w:val="auto"/>
          <w:spacing w:val="28"/>
          <w:sz w:val="30"/>
          <w:szCs w:val="30"/>
        </w:rPr>
        <w:t>附：罪犯</w:t>
      </w:r>
      <w:r>
        <w:rPr>
          <w:rFonts w:hint="eastAsia" w:asciiTheme="minorEastAsia" w:hAnsiTheme="minorEastAsia" w:eastAsiaTheme="minorEastAsia" w:cstheme="minorEastAsia"/>
          <w:color w:val="auto"/>
          <w:sz w:val="30"/>
          <w:szCs w:val="30"/>
          <w:u w:val="single"/>
          <w:lang w:eastAsia="zh-CN"/>
        </w:rPr>
        <w:t>刘浩</w:t>
      </w:r>
      <w:r>
        <w:rPr>
          <w:rFonts w:hint="eastAsia" w:asciiTheme="minorEastAsia" w:hAnsiTheme="minorEastAsia" w:eastAsiaTheme="minorEastAsia" w:cstheme="minorEastAsia"/>
          <w:color w:val="auto"/>
          <w:spacing w:val="28"/>
          <w:sz w:val="30"/>
          <w:szCs w:val="30"/>
        </w:rPr>
        <w:t>卷宗材料共</w:t>
      </w:r>
      <w:r>
        <w:rPr>
          <w:rFonts w:hint="eastAsia" w:asciiTheme="minorEastAsia" w:hAnsiTheme="minorEastAsia" w:eastAsiaTheme="minorEastAsia" w:cstheme="minorEastAsia"/>
          <w:color w:val="auto"/>
          <w:spacing w:val="28"/>
          <w:sz w:val="30"/>
          <w:szCs w:val="30"/>
          <w:u w:val="single"/>
        </w:rPr>
        <w:t>１</w:t>
      </w:r>
      <w:r>
        <w:rPr>
          <w:rFonts w:hint="eastAsia" w:asciiTheme="minorEastAsia" w:hAnsiTheme="minorEastAsia" w:eastAsiaTheme="minorEastAsia" w:cstheme="minorEastAsia"/>
          <w:color w:val="auto"/>
          <w:spacing w:val="28"/>
          <w:sz w:val="30"/>
          <w:szCs w:val="30"/>
        </w:rPr>
        <w:t>卷</w:t>
      </w:r>
      <w:r>
        <w:rPr>
          <w:rFonts w:hint="eastAsia" w:asciiTheme="minorEastAsia" w:hAnsiTheme="minorEastAsia" w:eastAsiaTheme="minorEastAsia" w:cstheme="minorEastAsia"/>
          <w:color w:val="auto"/>
          <w:spacing w:val="28"/>
          <w:sz w:val="30"/>
          <w:szCs w:val="30"/>
          <w:u w:val="single"/>
        </w:rPr>
        <w:t>１</w:t>
      </w:r>
      <w:r>
        <w:rPr>
          <w:rFonts w:hint="eastAsia" w:asciiTheme="minorEastAsia" w:hAnsiTheme="minorEastAsia" w:eastAsiaTheme="minorEastAsia" w:cstheme="minorEastAsia"/>
          <w:color w:val="auto"/>
          <w:spacing w:val="28"/>
          <w:sz w:val="30"/>
          <w:szCs w:val="30"/>
        </w:rPr>
        <w:t>册</w:t>
      </w:r>
      <w:r>
        <w:rPr>
          <w:rFonts w:hint="eastAsia" w:asciiTheme="minorEastAsia" w:hAnsiTheme="minorEastAsia" w:eastAsiaTheme="minorEastAsia" w:cstheme="minorEastAsia"/>
          <w:color w:val="auto"/>
          <w:spacing w:val="28"/>
          <w:sz w:val="30"/>
          <w:szCs w:val="30"/>
          <w:u w:val="single"/>
        </w:rPr>
        <w:t xml:space="preserve">     </w:t>
      </w:r>
      <w:r>
        <w:rPr>
          <w:rFonts w:hint="eastAsia" w:asciiTheme="minorEastAsia" w:hAnsiTheme="minorEastAsia" w:eastAsiaTheme="minorEastAsia" w:cstheme="minorEastAsia"/>
          <w:color w:val="auto"/>
          <w:spacing w:val="28"/>
          <w:sz w:val="30"/>
          <w:szCs w:val="30"/>
        </w:rPr>
        <w:t>页</w:t>
      </w:r>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2440"/>
    <w:rsid w:val="000043EA"/>
    <w:rsid w:val="00004EEE"/>
    <w:rsid w:val="000077A2"/>
    <w:rsid w:val="00010E18"/>
    <w:rsid w:val="00012036"/>
    <w:rsid w:val="000122E7"/>
    <w:rsid w:val="00013312"/>
    <w:rsid w:val="00016898"/>
    <w:rsid w:val="00020D92"/>
    <w:rsid w:val="000215AD"/>
    <w:rsid w:val="00022905"/>
    <w:rsid w:val="00023D0D"/>
    <w:rsid w:val="000248EA"/>
    <w:rsid w:val="00024944"/>
    <w:rsid w:val="00024AE9"/>
    <w:rsid w:val="0003407E"/>
    <w:rsid w:val="00036F3A"/>
    <w:rsid w:val="0004179F"/>
    <w:rsid w:val="00044B6F"/>
    <w:rsid w:val="00045252"/>
    <w:rsid w:val="00045BBA"/>
    <w:rsid w:val="000505E5"/>
    <w:rsid w:val="000553B2"/>
    <w:rsid w:val="0005593D"/>
    <w:rsid w:val="00055A5B"/>
    <w:rsid w:val="00060F0A"/>
    <w:rsid w:val="000644EC"/>
    <w:rsid w:val="000662AE"/>
    <w:rsid w:val="000676F2"/>
    <w:rsid w:val="00071FAE"/>
    <w:rsid w:val="0007362B"/>
    <w:rsid w:val="0007462C"/>
    <w:rsid w:val="0007480F"/>
    <w:rsid w:val="00076520"/>
    <w:rsid w:val="00082E42"/>
    <w:rsid w:val="00083D12"/>
    <w:rsid w:val="00084CDC"/>
    <w:rsid w:val="00086740"/>
    <w:rsid w:val="00091AC9"/>
    <w:rsid w:val="00091DC7"/>
    <w:rsid w:val="00093515"/>
    <w:rsid w:val="00094CE6"/>
    <w:rsid w:val="000953F6"/>
    <w:rsid w:val="00096356"/>
    <w:rsid w:val="000A30A3"/>
    <w:rsid w:val="000A3231"/>
    <w:rsid w:val="000A378F"/>
    <w:rsid w:val="000A5F06"/>
    <w:rsid w:val="000A6585"/>
    <w:rsid w:val="000A7513"/>
    <w:rsid w:val="000A7D3D"/>
    <w:rsid w:val="000B0A9B"/>
    <w:rsid w:val="000B1D2E"/>
    <w:rsid w:val="000B37D5"/>
    <w:rsid w:val="000B3DFB"/>
    <w:rsid w:val="000C0932"/>
    <w:rsid w:val="000C099D"/>
    <w:rsid w:val="000C0AF2"/>
    <w:rsid w:val="000C2F2E"/>
    <w:rsid w:val="000C5FF0"/>
    <w:rsid w:val="000D2656"/>
    <w:rsid w:val="000D2EA9"/>
    <w:rsid w:val="000D6076"/>
    <w:rsid w:val="000D6914"/>
    <w:rsid w:val="000D6C50"/>
    <w:rsid w:val="000D6F5E"/>
    <w:rsid w:val="000E08BF"/>
    <w:rsid w:val="000E1D8D"/>
    <w:rsid w:val="000E2832"/>
    <w:rsid w:val="000E54B8"/>
    <w:rsid w:val="000E7B72"/>
    <w:rsid w:val="000F0A43"/>
    <w:rsid w:val="000F141F"/>
    <w:rsid w:val="000F239C"/>
    <w:rsid w:val="000F2662"/>
    <w:rsid w:val="000F2BC5"/>
    <w:rsid w:val="000F55F5"/>
    <w:rsid w:val="000F640E"/>
    <w:rsid w:val="000F7542"/>
    <w:rsid w:val="001005EB"/>
    <w:rsid w:val="00101D4B"/>
    <w:rsid w:val="001032AB"/>
    <w:rsid w:val="00104914"/>
    <w:rsid w:val="001064B3"/>
    <w:rsid w:val="001072CD"/>
    <w:rsid w:val="00111315"/>
    <w:rsid w:val="001127DF"/>
    <w:rsid w:val="0012412B"/>
    <w:rsid w:val="00124236"/>
    <w:rsid w:val="001258ED"/>
    <w:rsid w:val="001327F5"/>
    <w:rsid w:val="00132A4F"/>
    <w:rsid w:val="00136D13"/>
    <w:rsid w:val="00136F31"/>
    <w:rsid w:val="0014591C"/>
    <w:rsid w:val="00146722"/>
    <w:rsid w:val="00146A98"/>
    <w:rsid w:val="0014742A"/>
    <w:rsid w:val="0015216D"/>
    <w:rsid w:val="001528C3"/>
    <w:rsid w:val="00153D82"/>
    <w:rsid w:val="0015518E"/>
    <w:rsid w:val="001559E7"/>
    <w:rsid w:val="00155E32"/>
    <w:rsid w:val="001572D9"/>
    <w:rsid w:val="00160F39"/>
    <w:rsid w:val="001617A1"/>
    <w:rsid w:val="00161968"/>
    <w:rsid w:val="0016350E"/>
    <w:rsid w:val="00163EDD"/>
    <w:rsid w:val="00164669"/>
    <w:rsid w:val="0016563C"/>
    <w:rsid w:val="001663E2"/>
    <w:rsid w:val="00170FBD"/>
    <w:rsid w:val="00171B4D"/>
    <w:rsid w:val="0017295B"/>
    <w:rsid w:val="0017504D"/>
    <w:rsid w:val="00176EA5"/>
    <w:rsid w:val="00177BDF"/>
    <w:rsid w:val="00180783"/>
    <w:rsid w:val="00180ECC"/>
    <w:rsid w:val="001861C6"/>
    <w:rsid w:val="00187719"/>
    <w:rsid w:val="0019082E"/>
    <w:rsid w:val="00193B7B"/>
    <w:rsid w:val="001958B1"/>
    <w:rsid w:val="001A20E7"/>
    <w:rsid w:val="001A4936"/>
    <w:rsid w:val="001A5BDC"/>
    <w:rsid w:val="001A5CCA"/>
    <w:rsid w:val="001A6121"/>
    <w:rsid w:val="001A6A9E"/>
    <w:rsid w:val="001B0078"/>
    <w:rsid w:val="001B13ED"/>
    <w:rsid w:val="001B422D"/>
    <w:rsid w:val="001B43B8"/>
    <w:rsid w:val="001B563E"/>
    <w:rsid w:val="001B6EE8"/>
    <w:rsid w:val="001C2038"/>
    <w:rsid w:val="001C37DC"/>
    <w:rsid w:val="001C42C8"/>
    <w:rsid w:val="001C579C"/>
    <w:rsid w:val="001C5D47"/>
    <w:rsid w:val="001C5DF5"/>
    <w:rsid w:val="001C6132"/>
    <w:rsid w:val="001D2264"/>
    <w:rsid w:val="001D6C9D"/>
    <w:rsid w:val="001D75C2"/>
    <w:rsid w:val="001D7832"/>
    <w:rsid w:val="001E05D9"/>
    <w:rsid w:val="001E1E7B"/>
    <w:rsid w:val="001E2440"/>
    <w:rsid w:val="001E2747"/>
    <w:rsid w:val="001E3913"/>
    <w:rsid w:val="001E3B29"/>
    <w:rsid w:val="001E4F66"/>
    <w:rsid w:val="001E5CB9"/>
    <w:rsid w:val="001E5EDD"/>
    <w:rsid w:val="001F1EC3"/>
    <w:rsid w:val="001F39A4"/>
    <w:rsid w:val="001F4110"/>
    <w:rsid w:val="001F418D"/>
    <w:rsid w:val="001F60D9"/>
    <w:rsid w:val="001F7DD4"/>
    <w:rsid w:val="00204950"/>
    <w:rsid w:val="00205282"/>
    <w:rsid w:val="00205907"/>
    <w:rsid w:val="00207CC3"/>
    <w:rsid w:val="00211E3D"/>
    <w:rsid w:val="002138C3"/>
    <w:rsid w:val="00214D16"/>
    <w:rsid w:val="0021523F"/>
    <w:rsid w:val="00215ECA"/>
    <w:rsid w:val="0021661D"/>
    <w:rsid w:val="00220766"/>
    <w:rsid w:val="00222F05"/>
    <w:rsid w:val="00225BD1"/>
    <w:rsid w:val="00225F21"/>
    <w:rsid w:val="00226C93"/>
    <w:rsid w:val="00227DF7"/>
    <w:rsid w:val="00230868"/>
    <w:rsid w:val="00230E01"/>
    <w:rsid w:val="0023285A"/>
    <w:rsid w:val="00236580"/>
    <w:rsid w:val="00237777"/>
    <w:rsid w:val="002409D3"/>
    <w:rsid w:val="0024135F"/>
    <w:rsid w:val="002425BA"/>
    <w:rsid w:val="002430C9"/>
    <w:rsid w:val="00244DE5"/>
    <w:rsid w:val="00247404"/>
    <w:rsid w:val="00250A8B"/>
    <w:rsid w:val="00250BBA"/>
    <w:rsid w:val="00252C25"/>
    <w:rsid w:val="00255943"/>
    <w:rsid w:val="0025705B"/>
    <w:rsid w:val="00257B26"/>
    <w:rsid w:val="002609A6"/>
    <w:rsid w:val="00261164"/>
    <w:rsid w:val="00261754"/>
    <w:rsid w:val="00261EF2"/>
    <w:rsid w:val="00263D27"/>
    <w:rsid w:val="00264E78"/>
    <w:rsid w:val="0026522E"/>
    <w:rsid w:val="00266DCC"/>
    <w:rsid w:val="0026714A"/>
    <w:rsid w:val="00270259"/>
    <w:rsid w:val="00272A4D"/>
    <w:rsid w:val="00273864"/>
    <w:rsid w:val="00274D2B"/>
    <w:rsid w:val="00275A4D"/>
    <w:rsid w:val="00276BC7"/>
    <w:rsid w:val="00280DDB"/>
    <w:rsid w:val="002832C2"/>
    <w:rsid w:val="00284DAA"/>
    <w:rsid w:val="002851E0"/>
    <w:rsid w:val="00290BC3"/>
    <w:rsid w:val="00291546"/>
    <w:rsid w:val="00297383"/>
    <w:rsid w:val="002A28E2"/>
    <w:rsid w:val="002A2ABE"/>
    <w:rsid w:val="002A57E3"/>
    <w:rsid w:val="002A64E2"/>
    <w:rsid w:val="002A6DFF"/>
    <w:rsid w:val="002B19D2"/>
    <w:rsid w:val="002B1AB2"/>
    <w:rsid w:val="002B1DF6"/>
    <w:rsid w:val="002B2CAC"/>
    <w:rsid w:val="002B3D37"/>
    <w:rsid w:val="002B3DBE"/>
    <w:rsid w:val="002B669A"/>
    <w:rsid w:val="002B7E0D"/>
    <w:rsid w:val="002C3630"/>
    <w:rsid w:val="002C5299"/>
    <w:rsid w:val="002C52A5"/>
    <w:rsid w:val="002D4113"/>
    <w:rsid w:val="002D589E"/>
    <w:rsid w:val="002D5DE8"/>
    <w:rsid w:val="002E7011"/>
    <w:rsid w:val="002E7A7C"/>
    <w:rsid w:val="002F04B0"/>
    <w:rsid w:val="002F0614"/>
    <w:rsid w:val="002F08BA"/>
    <w:rsid w:val="002F12AE"/>
    <w:rsid w:val="002F3ECD"/>
    <w:rsid w:val="002F4A41"/>
    <w:rsid w:val="002F5C86"/>
    <w:rsid w:val="002F6230"/>
    <w:rsid w:val="00302656"/>
    <w:rsid w:val="00304482"/>
    <w:rsid w:val="00307926"/>
    <w:rsid w:val="0031143B"/>
    <w:rsid w:val="003131A7"/>
    <w:rsid w:val="00315316"/>
    <w:rsid w:val="003161C9"/>
    <w:rsid w:val="003202AF"/>
    <w:rsid w:val="003203A7"/>
    <w:rsid w:val="0032498F"/>
    <w:rsid w:val="00324E01"/>
    <w:rsid w:val="00325A2D"/>
    <w:rsid w:val="00330C60"/>
    <w:rsid w:val="0033466C"/>
    <w:rsid w:val="00335A8E"/>
    <w:rsid w:val="00337542"/>
    <w:rsid w:val="00341420"/>
    <w:rsid w:val="003418CC"/>
    <w:rsid w:val="003425CF"/>
    <w:rsid w:val="003437BC"/>
    <w:rsid w:val="00344FC4"/>
    <w:rsid w:val="0034557B"/>
    <w:rsid w:val="00345CFB"/>
    <w:rsid w:val="00346F4D"/>
    <w:rsid w:val="00347845"/>
    <w:rsid w:val="0034793D"/>
    <w:rsid w:val="00351EC0"/>
    <w:rsid w:val="00366FA3"/>
    <w:rsid w:val="00371F5E"/>
    <w:rsid w:val="00372BCA"/>
    <w:rsid w:val="00377370"/>
    <w:rsid w:val="00377F6B"/>
    <w:rsid w:val="00380223"/>
    <w:rsid w:val="00380A11"/>
    <w:rsid w:val="0038108D"/>
    <w:rsid w:val="00382B91"/>
    <w:rsid w:val="003846BD"/>
    <w:rsid w:val="00384B44"/>
    <w:rsid w:val="00384ED1"/>
    <w:rsid w:val="003909C0"/>
    <w:rsid w:val="003936E6"/>
    <w:rsid w:val="003937FC"/>
    <w:rsid w:val="00396BA2"/>
    <w:rsid w:val="00396BD8"/>
    <w:rsid w:val="003A00DF"/>
    <w:rsid w:val="003A226A"/>
    <w:rsid w:val="003A271F"/>
    <w:rsid w:val="003A3938"/>
    <w:rsid w:val="003A3DF0"/>
    <w:rsid w:val="003A4137"/>
    <w:rsid w:val="003B00D2"/>
    <w:rsid w:val="003B276C"/>
    <w:rsid w:val="003B7F0F"/>
    <w:rsid w:val="003C2909"/>
    <w:rsid w:val="003C2FEE"/>
    <w:rsid w:val="003C3930"/>
    <w:rsid w:val="003C3FBF"/>
    <w:rsid w:val="003C5D7E"/>
    <w:rsid w:val="003C7CC1"/>
    <w:rsid w:val="003D2144"/>
    <w:rsid w:val="003D233C"/>
    <w:rsid w:val="003D3546"/>
    <w:rsid w:val="003D39CE"/>
    <w:rsid w:val="003D409D"/>
    <w:rsid w:val="003E1896"/>
    <w:rsid w:val="003E21F0"/>
    <w:rsid w:val="003E380B"/>
    <w:rsid w:val="003E3ECE"/>
    <w:rsid w:val="003E4096"/>
    <w:rsid w:val="003F5A2A"/>
    <w:rsid w:val="00400057"/>
    <w:rsid w:val="00406B64"/>
    <w:rsid w:val="004071DC"/>
    <w:rsid w:val="00407E74"/>
    <w:rsid w:val="00410950"/>
    <w:rsid w:val="00411DDF"/>
    <w:rsid w:val="004122AF"/>
    <w:rsid w:val="004125AA"/>
    <w:rsid w:val="00412B85"/>
    <w:rsid w:val="0041494E"/>
    <w:rsid w:val="00416FDD"/>
    <w:rsid w:val="004200C3"/>
    <w:rsid w:val="00420DBD"/>
    <w:rsid w:val="00436E13"/>
    <w:rsid w:val="004371E8"/>
    <w:rsid w:val="00441686"/>
    <w:rsid w:val="004422D5"/>
    <w:rsid w:val="00442927"/>
    <w:rsid w:val="00442C90"/>
    <w:rsid w:val="00444733"/>
    <w:rsid w:val="00444BC1"/>
    <w:rsid w:val="004452E7"/>
    <w:rsid w:val="00447205"/>
    <w:rsid w:val="00447548"/>
    <w:rsid w:val="00447D22"/>
    <w:rsid w:val="004568E5"/>
    <w:rsid w:val="00460DEB"/>
    <w:rsid w:val="004624DF"/>
    <w:rsid w:val="004625D7"/>
    <w:rsid w:val="00464BB6"/>
    <w:rsid w:val="00472A3A"/>
    <w:rsid w:val="0047369F"/>
    <w:rsid w:val="00473F74"/>
    <w:rsid w:val="00474255"/>
    <w:rsid w:val="004762CB"/>
    <w:rsid w:val="00481494"/>
    <w:rsid w:val="004911BE"/>
    <w:rsid w:val="00497FEE"/>
    <w:rsid w:val="004A2490"/>
    <w:rsid w:val="004A5397"/>
    <w:rsid w:val="004A6D6D"/>
    <w:rsid w:val="004B3E8F"/>
    <w:rsid w:val="004B60F5"/>
    <w:rsid w:val="004C26BA"/>
    <w:rsid w:val="004C587A"/>
    <w:rsid w:val="004C5DA4"/>
    <w:rsid w:val="004C7215"/>
    <w:rsid w:val="004C7453"/>
    <w:rsid w:val="004D1904"/>
    <w:rsid w:val="004D1EF7"/>
    <w:rsid w:val="004D2181"/>
    <w:rsid w:val="004E14F1"/>
    <w:rsid w:val="004E3382"/>
    <w:rsid w:val="004F09B2"/>
    <w:rsid w:val="004F17F8"/>
    <w:rsid w:val="004F240E"/>
    <w:rsid w:val="004F29A6"/>
    <w:rsid w:val="004F3D32"/>
    <w:rsid w:val="004F46BE"/>
    <w:rsid w:val="005008B4"/>
    <w:rsid w:val="005017A6"/>
    <w:rsid w:val="00501C19"/>
    <w:rsid w:val="00501ECE"/>
    <w:rsid w:val="00503D04"/>
    <w:rsid w:val="00504FD2"/>
    <w:rsid w:val="005064AB"/>
    <w:rsid w:val="00506881"/>
    <w:rsid w:val="00511F5A"/>
    <w:rsid w:val="00512CF7"/>
    <w:rsid w:val="005131C9"/>
    <w:rsid w:val="00514EB0"/>
    <w:rsid w:val="005230F7"/>
    <w:rsid w:val="00523C0F"/>
    <w:rsid w:val="00523EEE"/>
    <w:rsid w:val="00525D49"/>
    <w:rsid w:val="00525ECF"/>
    <w:rsid w:val="00525F4E"/>
    <w:rsid w:val="00531503"/>
    <w:rsid w:val="00531DF9"/>
    <w:rsid w:val="00532218"/>
    <w:rsid w:val="00541403"/>
    <w:rsid w:val="00547AB7"/>
    <w:rsid w:val="005527B1"/>
    <w:rsid w:val="00552C7F"/>
    <w:rsid w:val="00553369"/>
    <w:rsid w:val="00555113"/>
    <w:rsid w:val="0055591F"/>
    <w:rsid w:val="00557A43"/>
    <w:rsid w:val="00560654"/>
    <w:rsid w:val="005623CD"/>
    <w:rsid w:val="0056245B"/>
    <w:rsid w:val="00563827"/>
    <w:rsid w:val="00563B82"/>
    <w:rsid w:val="0056443D"/>
    <w:rsid w:val="00567319"/>
    <w:rsid w:val="00572D0A"/>
    <w:rsid w:val="005735C5"/>
    <w:rsid w:val="00575827"/>
    <w:rsid w:val="00575C7C"/>
    <w:rsid w:val="005858DB"/>
    <w:rsid w:val="00586078"/>
    <w:rsid w:val="0058718A"/>
    <w:rsid w:val="005903FE"/>
    <w:rsid w:val="00591AA7"/>
    <w:rsid w:val="0059253F"/>
    <w:rsid w:val="00592D9E"/>
    <w:rsid w:val="00593A42"/>
    <w:rsid w:val="00594430"/>
    <w:rsid w:val="00595680"/>
    <w:rsid w:val="00597525"/>
    <w:rsid w:val="005A31B6"/>
    <w:rsid w:val="005A359C"/>
    <w:rsid w:val="005A3B56"/>
    <w:rsid w:val="005A44EE"/>
    <w:rsid w:val="005A4F6D"/>
    <w:rsid w:val="005B15D6"/>
    <w:rsid w:val="005B1678"/>
    <w:rsid w:val="005B2ABB"/>
    <w:rsid w:val="005B5311"/>
    <w:rsid w:val="005C2C7E"/>
    <w:rsid w:val="005D06D9"/>
    <w:rsid w:val="005D1492"/>
    <w:rsid w:val="005D41F1"/>
    <w:rsid w:val="005D6112"/>
    <w:rsid w:val="005D6387"/>
    <w:rsid w:val="005D65DC"/>
    <w:rsid w:val="005D6AD4"/>
    <w:rsid w:val="005D6C65"/>
    <w:rsid w:val="005D7006"/>
    <w:rsid w:val="005D7363"/>
    <w:rsid w:val="005D7DF6"/>
    <w:rsid w:val="005E085E"/>
    <w:rsid w:val="005E368F"/>
    <w:rsid w:val="005E40B0"/>
    <w:rsid w:val="005E4264"/>
    <w:rsid w:val="005E47D9"/>
    <w:rsid w:val="005E58ED"/>
    <w:rsid w:val="005E5E9E"/>
    <w:rsid w:val="005E68AB"/>
    <w:rsid w:val="005F146A"/>
    <w:rsid w:val="005F2E0A"/>
    <w:rsid w:val="005F405A"/>
    <w:rsid w:val="005F473C"/>
    <w:rsid w:val="005F4EC9"/>
    <w:rsid w:val="005F7305"/>
    <w:rsid w:val="005F7583"/>
    <w:rsid w:val="00602EBA"/>
    <w:rsid w:val="00603F56"/>
    <w:rsid w:val="0060595A"/>
    <w:rsid w:val="00605A35"/>
    <w:rsid w:val="006108F7"/>
    <w:rsid w:val="00612698"/>
    <w:rsid w:val="00613B31"/>
    <w:rsid w:val="00613E5E"/>
    <w:rsid w:val="00614C66"/>
    <w:rsid w:val="00615D93"/>
    <w:rsid w:val="0062299D"/>
    <w:rsid w:val="006229A3"/>
    <w:rsid w:val="006243F3"/>
    <w:rsid w:val="0062605C"/>
    <w:rsid w:val="00627CE9"/>
    <w:rsid w:val="0063170F"/>
    <w:rsid w:val="00633749"/>
    <w:rsid w:val="00634AD9"/>
    <w:rsid w:val="00636E95"/>
    <w:rsid w:val="0063736A"/>
    <w:rsid w:val="00640299"/>
    <w:rsid w:val="006427C1"/>
    <w:rsid w:val="00642821"/>
    <w:rsid w:val="00642ECD"/>
    <w:rsid w:val="006434D0"/>
    <w:rsid w:val="00644FE7"/>
    <w:rsid w:val="006452D3"/>
    <w:rsid w:val="00645CDB"/>
    <w:rsid w:val="00647BAC"/>
    <w:rsid w:val="00652984"/>
    <w:rsid w:val="0065339C"/>
    <w:rsid w:val="00656B51"/>
    <w:rsid w:val="006609A4"/>
    <w:rsid w:val="006610BB"/>
    <w:rsid w:val="00662556"/>
    <w:rsid w:val="0066257D"/>
    <w:rsid w:val="00664CCF"/>
    <w:rsid w:val="006672F3"/>
    <w:rsid w:val="00667990"/>
    <w:rsid w:val="00670171"/>
    <w:rsid w:val="006731AB"/>
    <w:rsid w:val="006758A1"/>
    <w:rsid w:val="006829D8"/>
    <w:rsid w:val="00685B70"/>
    <w:rsid w:val="00691B61"/>
    <w:rsid w:val="00693146"/>
    <w:rsid w:val="006949C8"/>
    <w:rsid w:val="006953F8"/>
    <w:rsid w:val="00696F5E"/>
    <w:rsid w:val="006A13FE"/>
    <w:rsid w:val="006A2B09"/>
    <w:rsid w:val="006A4E7C"/>
    <w:rsid w:val="006A525E"/>
    <w:rsid w:val="006A6F97"/>
    <w:rsid w:val="006B2330"/>
    <w:rsid w:val="006B3457"/>
    <w:rsid w:val="006B6598"/>
    <w:rsid w:val="006B7B75"/>
    <w:rsid w:val="006C1A16"/>
    <w:rsid w:val="006C47B8"/>
    <w:rsid w:val="006C6719"/>
    <w:rsid w:val="006C6C4E"/>
    <w:rsid w:val="006C702A"/>
    <w:rsid w:val="006C793F"/>
    <w:rsid w:val="006D0809"/>
    <w:rsid w:val="006D10F2"/>
    <w:rsid w:val="006D18CC"/>
    <w:rsid w:val="006D3B3C"/>
    <w:rsid w:val="006D3B85"/>
    <w:rsid w:val="006D3CF8"/>
    <w:rsid w:val="006D414F"/>
    <w:rsid w:val="006D51B9"/>
    <w:rsid w:val="006D53F4"/>
    <w:rsid w:val="006D60D1"/>
    <w:rsid w:val="006D639C"/>
    <w:rsid w:val="006D7498"/>
    <w:rsid w:val="006E3110"/>
    <w:rsid w:val="006E59D0"/>
    <w:rsid w:val="006E6ADF"/>
    <w:rsid w:val="006E6C1C"/>
    <w:rsid w:val="006E77D5"/>
    <w:rsid w:val="006F0221"/>
    <w:rsid w:val="006F03E3"/>
    <w:rsid w:val="006F1C11"/>
    <w:rsid w:val="006F1E62"/>
    <w:rsid w:val="006F2145"/>
    <w:rsid w:val="006F6ADE"/>
    <w:rsid w:val="00702048"/>
    <w:rsid w:val="007037B3"/>
    <w:rsid w:val="007045E3"/>
    <w:rsid w:val="0071265A"/>
    <w:rsid w:val="00715666"/>
    <w:rsid w:val="00716E91"/>
    <w:rsid w:val="00720B58"/>
    <w:rsid w:val="00721E1A"/>
    <w:rsid w:val="00722B31"/>
    <w:rsid w:val="00722F04"/>
    <w:rsid w:val="00727DD5"/>
    <w:rsid w:val="0073016A"/>
    <w:rsid w:val="007315F8"/>
    <w:rsid w:val="00734E5C"/>
    <w:rsid w:val="007407C6"/>
    <w:rsid w:val="00743B3B"/>
    <w:rsid w:val="00746548"/>
    <w:rsid w:val="0074779B"/>
    <w:rsid w:val="0075108B"/>
    <w:rsid w:val="00751C31"/>
    <w:rsid w:val="00754ACB"/>
    <w:rsid w:val="00764436"/>
    <w:rsid w:val="007659DF"/>
    <w:rsid w:val="00767727"/>
    <w:rsid w:val="00767CD8"/>
    <w:rsid w:val="00772723"/>
    <w:rsid w:val="00772CE8"/>
    <w:rsid w:val="00775553"/>
    <w:rsid w:val="00776410"/>
    <w:rsid w:val="00777876"/>
    <w:rsid w:val="00783181"/>
    <w:rsid w:val="007904D5"/>
    <w:rsid w:val="00791BDA"/>
    <w:rsid w:val="00792361"/>
    <w:rsid w:val="00792DFF"/>
    <w:rsid w:val="007951E4"/>
    <w:rsid w:val="00796B5A"/>
    <w:rsid w:val="007A0593"/>
    <w:rsid w:val="007A0C30"/>
    <w:rsid w:val="007A2232"/>
    <w:rsid w:val="007A556B"/>
    <w:rsid w:val="007A6725"/>
    <w:rsid w:val="007B120A"/>
    <w:rsid w:val="007B1369"/>
    <w:rsid w:val="007B4574"/>
    <w:rsid w:val="007B5873"/>
    <w:rsid w:val="007B59A7"/>
    <w:rsid w:val="007B7161"/>
    <w:rsid w:val="007C02AC"/>
    <w:rsid w:val="007C1AD5"/>
    <w:rsid w:val="007C1BD5"/>
    <w:rsid w:val="007C2191"/>
    <w:rsid w:val="007C2750"/>
    <w:rsid w:val="007C3FF4"/>
    <w:rsid w:val="007C50BE"/>
    <w:rsid w:val="007C5B12"/>
    <w:rsid w:val="007D010E"/>
    <w:rsid w:val="007D3FD2"/>
    <w:rsid w:val="007D617C"/>
    <w:rsid w:val="007D7265"/>
    <w:rsid w:val="007D7494"/>
    <w:rsid w:val="007E39A8"/>
    <w:rsid w:val="007E5A36"/>
    <w:rsid w:val="007E6418"/>
    <w:rsid w:val="007F09D8"/>
    <w:rsid w:val="007F1D34"/>
    <w:rsid w:val="007F25C0"/>
    <w:rsid w:val="007F45B7"/>
    <w:rsid w:val="007F5225"/>
    <w:rsid w:val="007F7285"/>
    <w:rsid w:val="00800583"/>
    <w:rsid w:val="00804460"/>
    <w:rsid w:val="00805E8E"/>
    <w:rsid w:val="00810951"/>
    <w:rsid w:val="008123E1"/>
    <w:rsid w:val="008128B0"/>
    <w:rsid w:val="00812980"/>
    <w:rsid w:val="00812C42"/>
    <w:rsid w:val="00812FCD"/>
    <w:rsid w:val="0082066E"/>
    <w:rsid w:val="00823746"/>
    <w:rsid w:val="0082488D"/>
    <w:rsid w:val="008253F0"/>
    <w:rsid w:val="00826C2C"/>
    <w:rsid w:val="00827AF7"/>
    <w:rsid w:val="00830021"/>
    <w:rsid w:val="00831ACB"/>
    <w:rsid w:val="008349BE"/>
    <w:rsid w:val="00837609"/>
    <w:rsid w:val="008377E5"/>
    <w:rsid w:val="00837A08"/>
    <w:rsid w:val="00840262"/>
    <w:rsid w:val="0084031C"/>
    <w:rsid w:val="00841B30"/>
    <w:rsid w:val="00843C9A"/>
    <w:rsid w:val="0085096B"/>
    <w:rsid w:val="00850AF1"/>
    <w:rsid w:val="00851302"/>
    <w:rsid w:val="00852969"/>
    <w:rsid w:val="00854738"/>
    <w:rsid w:val="00854CB3"/>
    <w:rsid w:val="00857108"/>
    <w:rsid w:val="008612DD"/>
    <w:rsid w:val="00861CCB"/>
    <w:rsid w:val="0086440C"/>
    <w:rsid w:val="00864591"/>
    <w:rsid w:val="008677C0"/>
    <w:rsid w:val="00870230"/>
    <w:rsid w:val="0087417C"/>
    <w:rsid w:val="00874F7D"/>
    <w:rsid w:val="0087654E"/>
    <w:rsid w:val="00876E61"/>
    <w:rsid w:val="00876F18"/>
    <w:rsid w:val="00877BD9"/>
    <w:rsid w:val="00881A77"/>
    <w:rsid w:val="008844E0"/>
    <w:rsid w:val="00892015"/>
    <w:rsid w:val="00893B82"/>
    <w:rsid w:val="00893F0A"/>
    <w:rsid w:val="008A1EBF"/>
    <w:rsid w:val="008A32CA"/>
    <w:rsid w:val="008A42F2"/>
    <w:rsid w:val="008A4734"/>
    <w:rsid w:val="008A4847"/>
    <w:rsid w:val="008B0F0A"/>
    <w:rsid w:val="008B10FE"/>
    <w:rsid w:val="008B1872"/>
    <w:rsid w:val="008B35C5"/>
    <w:rsid w:val="008B6701"/>
    <w:rsid w:val="008C3D3A"/>
    <w:rsid w:val="008C461D"/>
    <w:rsid w:val="008D1157"/>
    <w:rsid w:val="008D6802"/>
    <w:rsid w:val="008E13A2"/>
    <w:rsid w:val="008E2B4A"/>
    <w:rsid w:val="008E47A6"/>
    <w:rsid w:val="008E6D1D"/>
    <w:rsid w:val="008F15ED"/>
    <w:rsid w:val="008F30A5"/>
    <w:rsid w:val="008F4E0A"/>
    <w:rsid w:val="00900CD7"/>
    <w:rsid w:val="009013DA"/>
    <w:rsid w:val="009059B3"/>
    <w:rsid w:val="00912B85"/>
    <w:rsid w:val="00917D75"/>
    <w:rsid w:val="00920B71"/>
    <w:rsid w:val="00922EF1"/>
    <w:rsid w:val="00924196"/>
    <w:rsid w:val="00924BD7"/>
    <w:rsid w:val="0092559A"/>
    <w:rsid w:val="009259A5"/>
    <w:rsid w:val="009320B5"/>
    <w:rsid w:val="009353D8"/>
    <w:rsid w:val="009362C6"/>
    <w:rsid w:val="00937B9C"/>
    <w:rsid w:val="0094173D"/>
    <w:rsid w:val="00943E81"/>
    <w:rsid w:val="00944DB5"/>
    <w:rsid w:val="0094752C"/>
    <w:rsid w:val="00957928"/>
    <w:rsid w:val="0096153B"/>
    <w:rsid w:val="00962168"/>
    <w:rsid w:val="00962278"/>
    <w:rsid w:val="00963CB0"/>
    <w:rsid w:val="00966DF6"/>
    <w:rsid w:val="00967C52"/>
    <w:rsid w:val="00972B0D"/>
    <w:rsid w:val="009757A2"/>
    <w:rsid w:val="00975C70"/>
    <w:rsid w:val="0097681B"/>
    <w:rsid w:val="00977897"/>
    <w:rsid w:val="00980A4B"/>
    <w:rsid w:val="009870CF"/>
    <w:rsid w:val="00993C89"/>
    <w:rsid w:val="00994A04"/>
    <w:rsid w:val="00995EF3"/>
    <w:rsid w:val="009960D0"/>
    <w:rsid w:val="009A0C34"/>
    <w:rsid w:val="009A1C57"/>
    <w:rsid w:val="009A4D0C"/>
    <w:rsid w:val="009A5724"/>
    <w:rsid w:val="009A79AD"/>
    <w:rsid w:val="009B02E8"/>
    <w:rsid w:val="009B12E7"/>
    <w:rsid w:val="009B2262"/>
    <w:rsid w:val="009B2354"/>
    <w:rsid w:val="009B41C9"/>
    <w:rsid w:val="009B4DAB"/>
    <w:rsid w:val="009B6F5D"/>
    <w:rsid w:val="009C08B4"/>
    <w:rsid w:val="009C3223"/>
    <w:rsid w:val="009C3AF2"/>
    <w:rsid w:val="009C5A53"/>
    <w:rsid w:val="009C74E3"/>
    <w:rsid w:val="009C7A9F"/>
    <w:rsid w:val="009D1B39"/>
    <w:rsid w:val="009D2078"/>
    <w:rsid w:val="009D2ADE"/>
    <w:rsid w:val="009D4717"/>
    <w:rsid w:val="009D6846"/>
    <w:rsid w:val="009D7506"/>
    <w:rsid w:val="009E062C"/>
    <w:rsid w:val="009E0A77"/>
    <w:rsid w:val="009E27EA"/>
    <w:rsid w:val="009E3C0C"/>
    <w:rsid w:val="009E3D7D"/>
    <w:rsid w:val="009E6B13"/>
    <w:rsid w:val="009F06ED"/>
    <w:rsid w:val="009F378F"/>
    <w:rsid w:val="009F436C"/>
    <w:rsid w:val="009F4CE9"/>
    <w:rsid w:val="009F4DB3"/>
    <w:rsid w:val="009F5D62"/>
    <w:rsid w:val="009F641A"/>
    <w:rsid w:val="009F7D87"/>
    <w:rsid w:val="00A01AFA"/>
    <w:rsid w:val="00A028C4"/>
    <w:rsid w:val="00A02FD8"/>
    <w:rsid w:val="00A04C51"/>
    <w:rsid w:val="00A061CC"/>
    <w:rsid w:val="00A119A1"/>
    <w:rsid w:val="00A13826"/>
    <w:rsid w:val="00A1464A"/>
    <w:rsid w:val="00A147A9"/>
    <w:rsid w:val="00A14A36"/>
    <w:rsid w:val="00A16C8E"/>
    <w:rsid w:val="00A17DA8"/>
    <w:rsid w:val="00A27047"/>
    <w:rsid w:val="00A272DB"/>
    <w:rsid w:val="00A322B9"/>
    <w:rsid w:val="00A33CFA"/>
    <w:rsid w:val="00A34647"/>
    <w:rsid w:val="00A41136"/>
    <w:rsid w:val="00A412CA"/>
    <w:rsid w:val="00A41C3D"/>
    <w:rsid w:val="00A4295F"/>
    <w:rsid w:val="00A47511"/>
    <w:rsid w:val="00A47F16"/>
    <w:rsid w:val="00A500F6"/>
    <w:rsid w:val="00A520E5"/>
    <w:rsid w:val="00A52493"/>
    <w:rsid w:val="00A5266E"/>
    <w:rsid w:val="00A5384F"/>
    <w:rsid w:val="00A53940"/>
    <w:rsid w:val="00A558D3"/>
    <w:rsid w:val="00A563A7"/>
    <w:rsid w:val="00A56559"/>
    <w:rsid w:val="00A6269B"/>
    <w:rsid w:val="00A6360F"/>
    <w:rsid w:val="00A639AF"/>
    <w:rsid w:val="00A64DB2"/>
    <w:rsid w:val="00A65DDD"/>
    <w:rsid w:val="00A670C5"/>
    <w:rsid w:val="00A70DC7"/>
    <w:rsid w:val="00A71372"/>
    <w:rsid w:val="00A71647"/>
    <w:rsid w:val="00A767EF"/>
    <w:rsid w:val="00A8146F"/>
    <w:rsid w:val="00A84AD5"/>
    <w:rsid w:val="00A85546"/>
    <w:rsid w:val="00A85F43"/>
    <w:rsid w:val="00A90F38"/>
    <w:rsid w:val="00A90FFB"/>
    <w:rsid w:val="00A91361"/>
    <w:rsid w:val="00A93048"/>
    <w:rsid w:val="00A93447"/>
    <w:rsid w:val="00A93852"/>
    <w:rsid w:val="00A9483E"/>
    <w:rsid w:val="00A96AFB"/>
    <w:rsid w:val="00A9745A"/>
    <w:rsid w:val="00AA3C5D"/>
    <w:rsid w:val="00AA5BBD"/>
    <w:rsid w:val="00AA63D2"/>
    <w:rsid w:val="00AA64BE"/>
    <w:rsid w:val="00AB05D8"/>
    <w:rsid w:val="00AB1DB9"/>
    <w:rsid w:val="00AB21C4"/>
    <w:rsid w:val="00AB2FCC"/>
    <w:rsid w:val="00AB3029"/>
    <w:rsid w:val="00AB3AF9"/>
    <w:rsid w:val="00AB4577"/>
    <w:rsid w:val="00AB6F4F"/>
    <w:rsid w:val="00AC2AE3"/>
    <w:rsid w:val="00AC4757"/>
    <w:rsid w:val="00AC7B4F"/>
    <w:rsid w:val="00AD0AC6"/>
    <w:rsid w:val="00AD0C8E"/>
    <w:rsid w:val="00AD15B6"/>
    <w:rsid w:val="00AD1E14"/>
    <w:rsid w:val="00AD1E67"/>
    <w:rsid w:val="00AD36AF"/>
    <w:rsid w:val="00AD5173"/>
    <w:rsid w:val="00AE01ED"/>
    <w:rsid w:val="00AE0866"/>
    <w:rsid w:val="00AE3F2F"/>
    <w:rsid w:val="00AE453E"/>
    <w:rsid w:val="00AE5BBD"/>
    <w:rsid w:val="00AE6100"/>
    <w:rsid w:val="00AE664D"/>
    <w:rsid w:val="00AE7238"/>
    <w:rsid w:val="00AE7B49"/>
    <w:rsid w:val="00AF18F7"/>
    <w:rsid w:val="00AF3954"/>
    <w:rsid w:val="00AF6C71"/>
    <w:rsid w:val="00B009BA"/>
    <w:rsid w:val="00B00F5C"/>
    <w:rsid w:val="00B03791"/>
    <w:rsid w:val="00B03C17"/>
    <w:rsid w:val="00B067C4"/>
    <w:rsid w:val="00B0732A"/>
    <w:rsid w:val="00B07F28"/>
    <w:rsid w:val="00B106D2"/>
    <w:rsid w:val="00B13649"/>
    <w:rsid w:val="00B137F8"/>
    <w:rsid w:val="00B14F02"/>
    <w:rsid w:val="00B1580E"/>
    <w:rsid w:val="00B15983"/>
    <w:rsid w:val="00B160E4"/>
    <w:rsid w:val="00B16636"/>
    <w:rsid w:val="00B176CB"/>
    <w:rsid w:val="00B20DA4"/>
    <w:rsid w:val="00B21C4D"/>
    <w:rsid w:val="00B23A3D"/>
    <w:rsid w:val="00B24549"/>
    <w:rsid w:val="00B25424"/>
    <w:rsid w:val="00B30CC3"/>
    <w:rsid w:val="00B31A71"/>
    <w:rsid w:val="00B32EA3"/>
    <w:rsid w:val="00B34BB2"/>
    <w:rsid w:val="00B361BD"/>
    <w:rsid w:val="00B403E6"/>
    <w:rsid w:val="00B40EEF"/>
    <w:rsid w:val="00B50449"/>
    <w:rsid w:val="00B505B6"/>
    <w:rsid w:val="00B50EB0"/>
    <w:rsid w:val="00B531E5"/>
    <w:rsid w:val="00B5428E"/>
    <w:rsid w:val="00B56130"/>
    <w:rsid w:val="00B6045B"/>
    <w:rsid w:val="00B609D0"/>
    <w:rsid w:val="00B61AE1"/>
    <w:rsid w:val="00B648FA"/>
    <w:rsid w:val="00B654D4"/>
    <w:rsid w:val="00B67F0C"/>
    <w:rsid w:val="00B70D1B"/>
    <w:rsid w:val="00B74F90"/>
    <w:rsid w:val="00B80307"/>
    <w:rsid w:val="00B8430B"/>
    <w:rsid w:val="00B90616"/>
    <w:rsid w:val="00B94F51"/>
    <w:rsid w:val="00B97BE1"/>
    <w:rsid w:val="00BA02B1"/>
    <w:rsid w:val="00BA26FC"/>
    <w:rsid w:val="00BA3D90"/>
    <w:rsid w:val="00BA4B1B"/>
    <w:rsid w:val="00BA5393"/>
    <w:rsid w:val="00BA5AF0"/>
    <w:rsid w:val="00BA650F"/>
    <w:rsid w:val="00BB06E3"/>
    <w:rsid w:val="00BB4EA1"/>
    <w:rsid w:val="00BB711A"/>
    <w:rsid w:val="00BC00C1"/>
    <w:rsid w:val="00BC0D1D"/>
    <w:rsid w:val="00BC41FF"/>
    <w:rsid w:val="00BC67B3"/>
    <w:rsid w:val="00BD0405"/>
    <w:rsid w:val="00BD0F8A"/>
    <w:rsid w:val="00BD117B"/>
    <w:rsid w:val="00BD5339"/>
    <w:rsid w:val="00BD5B3F"/>
    <w:rsid w:val="00BD69E5"/>
    <w:rsid w:val="00BE1F49"/>
    <w:rsid w:val="00BE26D3"/>
    <w:rsid w:val="00BE328F"/>
    <w:rsid w:val="00BE441F"/>
    <w:rsid w:val="00BE4BEF"/>
    <w:rsid w:val="00BE600A"/>
    <w:rsid w:val="00BE7ADE"/>
    <w:rsid w:val="00BF09D1"/>
    <w:rsid w:val="00BF2311"/>
    <w:rsid w:val="00BF2B26"/>
    <w:rsid w:val="00BF3996"/>
    <w:rsid w:val="00BF58B2"/>
    <w:rsid w:val="00BF5E15"/>
    <w:rsid w:val="00BF7054"/>
    <w:rsid w:val="00C02FE7"/>
    <w:rsid w:val="00C044DF"/>
    <w:rsid w:val="00C06912"/>
    <w:rsid w:val="00C07E7D"/>
    <w:rsid w:val="00C1057A"/>
    <w:rsid w:val="00C11BE3"/>
    <w:rsid w:val="00C130CE"/>
    <w:rsid w:val="00C1360B"/>
    <w:rsid w:val="00C136F7"/>
    <w:rsid w:val="00C154A0"/>
    <w:rsid w:val="00C15A84"/>
    <w:rsid w:val="00C20149"/>
    <w:rsid w:val="00C23959"/>
    <w:rsid w:val="00C256FD"/>
    <w:rsid w:val="00C30337"/>
    <w:rsid w:val="00C310B6"/>
    <w:rsid w:val="00C32985"/>
    <w:rsid w:val="00C34D6E"/>
    <w:rsid w:val="00C350BA"/>
    <w:rsid w:val="00C37E38"/>
    <w:rsid w:val="00C4142D"/>
    <w:rsid w:val="00C43780"/>
    <w:rsid w:val="00C45589"/>
    <w:rsid w:val="00C45A5F"/>
    <w:rsid w:val="00C45E18"/>
    <w:rsid w:val="00C50CB1"/>
    <w:rsid w:val="00C51B02"/>
    <w:rsid w:val="00C51CC0"/>
    <w:rsid w:val="00C536DF"/>
    <w:rsid w:val="00C53EBB"/>
    <w:rsid w:val="00C61293"/>
    <w:rsid w:val="00C624DE"/>
    <w:rsid w:val="00C63BA4"/>
    <w:rsid w:val="00C65728"/>
    <w:rsid w:val="00C65985"/>
    <w:rsid w:val="00C65DD9"/>
    <w:rsid w:val="00C66484"/>
    <w:rsid w:val="00C6763F"/>
    <w:rsid w:val="00C71802"/>
    <w:rsid w:val="00C73B1F"/>
    <w:rsid w:val="00C74310"/>
    <w:rsid w:val="00C74417"/>
    <w:rsid w:val="00C74914"/>
    <w:rsid w:val="00C74FC8"/>
    <w:rsid w:val="00C77B35"/>
    <w:rsid w:val="00C80270"/>
    <w:rsid w:val="00C81899"/>
    <w:rsid w:val="00C82A3E"/>
    <w:rsid w:val="00C82F58"/>
    <w:rsid w:val="00C84EC2"/>
    <w:rsid w:val="00C87030"/>
    <w:rsid w:val="00C873F6"/>
    <w:rsid w:val="00C87DFA"/>
    <w:rsid w:val="00C90394"/>
    <w:rsid w:val="00C94694"/>
    <w:rsid w:val="00C964AB"/>
    <w:rsid w:val="00C97900"/>
    <w:rsid w:val="00CA3E4C"/>
    <w:rsid w:val="00CA51E9"/>
    <w:rsid w:val="00CA5808"/>
    <w:rsid w:val="00CA5E39"/>
    <w:rsid w:val="00CA702B"/>
    <w:rsid w:val="00CB5AC0"/>
    <w:rsid w:val="00CB6024"/>
    <w:rsid w:val="00CC0F74"/>
    <w:rsid w:val="00CC4AFB"/>
    <w:rsid w:val="00CC4C4F"/>
    <w:rsid w:val="00CC5CE6"/>
    <w:rsid w:val="00CC61BA"/>
    <w:rsid w:val="00CD02EF"/>
    <w:rsid w:val="00CD1207"/>
    <w:rsid w:val="00CD1476"/>
    <w:rsid w:val="00CD2832"/>
    <w:rsid w:val="00CD4566"/>
    <w:rsid w:val="00CD50A7"/>
    <w:rsid w:val="00CE0DA4"/>
    <w:rsid w:val="00CE2C95"/>
    <w:rsid w:val="00CE6396"/>
    <w:rsid w:val="00CF0498"/>
    <w:rsid w:val="00CF1B92"/>
    <w:rsid w:val="00CF39FB"/>
    <w:rsid w:val="00CF3BF2"/>
    <w:rsid w:val="00CF3D73"/>
    <w:rsid w:val="00CF6D93"/>
    <w:rsid w:val="00CF7C13"/>
    <w:rsid w:val="00D02590"/>
    <w:rsid w:val="00D031BA"/>
    <w:rsid w:val="00D06A59"/>
    <w:rsid w:val="00D06D67"/>
    <w:rsid w:val="00D073BD"/>
    <w:rsid w:val="00D1419D"/>
    <w:rsid w:val="00D14213"/>
    <w:rsid w:val="00D14365"/>
    <w:rsid w:val="00D1571C"/>
    <w:rsid w:val="00D25464"/>
    <w:rsid w:val="00D25EE9"/>
    <w:rsid w:val="00D271FC"/>
    <w:rsid w:val="00D27C02"/>
    <w:rsid w:val="00D31001"/>
    <w:rsid w:val="00D31E9B"/>
    <w:rsid w:val="00D35E8E"/>
    <w:rsid w:val="00D404FB"/>
    <w:rsid w:val="00D414FE"/>
    <w:rsid w:val="00D4182F"/>
    <w:rsid w:val="00D42FF2"/>
    <w:rsid w:val="00D437A3"/>
    <w:rsid w:val="00D44F82"/>
    <w:rsid w:val="00D471CD"/>
    <w:rsid w:val="00D471DA"/>
    <w:rsid w:val="00D50DFF"/>
    <w:rsid w:val="00D52C7E"/>
    <w:rsid w:val="00D5320A"/>
    <w:rsid w:val="00D5576F"/>
    <w:rsid w:val="00D6047B"/>
    <w:rsid w:val="00D60C01"/>
    <w:rsid w:val="00D61D24"/>
    <w:rsid w:val="00D66282"/>
    <w:rsid w:val="00D7078D"/>
    <w:rsid w:val="00D80AB3"/>
    <w:rsid w:val="00D81D12"/>
    <w:rsid w:val="00D830AA"/>
    <w:rsid w:val="00D84110"/>
    <w:rsid w:val="00D84F55"/>
    <w:rsid w:val="00D85C29"/>
    <w:rsid w:val="00D867C2"/>
    <w:rsid w:val="00D94B95"/>
    <w:rsid w:val="00D956F6"/>
    <w:rsid w:val="00D96D24"/>
    <w:rsid w:val="00D97FAB"/>
    <w:rsid w:val="00DA0F47"/>
    <w:rsid w:val="00DA1A4A"/>
    <w:rsid w:val="00DA7258"/>
    <w:rsid w:val="00DB01E5"/>
    <w:rsid w:val="00DB5AED"/>
    <w:rsid w:val="00DB5BEA"/>
    <w:rsid w:val="00DB70EB"/>
    <w:rsid w:val="00DC14A0"/>
    <w:rsid w:val="00DC432D"/>
    <w:rsid w:val="00DC78A2"/>
    <w:rsid w:val="00DE3656"/>
    <w:rsid w:val="00DE379D"/>
    <w:rsid w:val="00DE539A"/>
    <w:rsid w:val="00DF09EE"/>
    <w:rsid w:val="00DF153D"/>
    <w:rsid w:val="00DF29AB"/>
    <w:rsid w:val="00DF2FFB"/>
    <w:rsid w:val="00DF5412"/>
    <w:rsid w:val="00E03EF0"/>
    <w:rsid w:val="00E062D4"/>
    <w:rsid w:val="00E06CE1"/>
    <w:rsid w:val="00E13EE8"/>
    <w:rsid w:val="00E172F8"/>
    <w:rsid w:val="00E176B3"/>
    <w:rsid w:val="00E233CB"/>
    <w:rsid w:val="00E245AF"/>
    <w:rsid w:val="00E24995"/>
    <w:rsid w:val="00E25BF2"/>
    <w:rsid w:val="00E26BF0"/>
    <w:rsid w:val="00E306AD"/>
    <w:rsid w:val="00E31409"/>
    <w:rsid w:val="00E33558"/>
    <w:rsid w:val="00E36049"/>
    <w:rsid w:val="00E4028B"/>
    <w:rsid w:val="00E40771"/>
    <w:rsid w:val="00E471E9"/>
    <w:rsid w:val="00E51358"/>
    <w:rsid w:val="00E54874"/>
    <w:rsid w:val="00E55BD5"/>
    <w:rsid w:val="00E601A7"/>
    <w:rsid w:val="00E66B4D"/>
    <w:rsid w:val="00E676AC"/>
    <w:rsid w:val="00E709DA"/>
    <w:rsid w:val="00E71742"/>
    <w:rsid w:val="00E71F55"/>
    <w:rsid w:val="00E7429C"/>
    <w:rsid w:val="00E746D1"/>
    <w:rsid w:val="00E76BA2"/>
    <w:rsid w:val="00E8196F"/>
    <w:rsid w:val="00E819AB"/>
    <w:rsid w:val="00E81E27"/>
    <w:rsid w:val="00E82C86"/>
    <w:rsid w:val="00E8415D"/>
    <w:rsid w:val="00E84A89"/>
    <w:rsid w:val="00E85E7C"/>
    <w:rsid w:val="00E959A4"/>
    <w:rsid w:val="00E9681C"/>
    <w:rsid w:val="00EA4EC7"/>
    <w:rsid w:val="00EA724A"/>
    <w:rsid w:val="00EA7E0B"/>
    <w:rsid w:val="00EB2F79"/>
    <w:rsid w:val="00EC6065"/>
    <w:rsid w:val="00EC6CDE"/>
    <w:rsid w:val="00EC6E56"/>
    <w:rsid w:val="00EC7E05"/>
    <w:rsid w:val="00ED19DD"/>
    <w:rsid w:val="00ED1F14"/>
    <w:rsid w:val="00ED2774"/>
    <w:rsid w:val="00ED4ED7"/>
    <w:rsid w:val="00ED6284"/>
    <w:rsid w:val="00ED7D80"/>
    <w:rsid w:val="00EE21B3"/>
    <w:rsid w:val="00EE361B"/>
    <w:rsid w:val="00EE5ADA"/>
    <w:rsid w:val="00EE757E"/>
    <w:rsid w:val="00EF046B"/>
    <w:rsid w:val="00EF0515"/>
    <w:rsid w:val="00EF4928"/>
    <w:rsid w:val="00F017A1"/>
    <w:rsid w:val="00F04320"/>
    <w:rsid w:val="00F0467D"/>
    <w:rsid w:val="00F061A3"/>
    <w:rsid w:val="00F07644"/>
    <w:rsid w:val="00F07E82"/>
    <w:rsid w:val="00F12F98"/>
    <w:rsid w:val="00F150A3"/>
    <w:rsid w:val="00F17248"/>
    <w:rsid w:val="00F21E6A"/>
    <w:rsid w:val="00F255B7"/>
    <w:rsid w:val="00F25CD7"/>
    <w:rsid w:val="00F278C3"/>
    <w:rsid w:val="00F30D56"/>
    <w:rsid w:val="00F345AA"/>
    <w:rsid w:val="00F352A4"/>
    <w:rsid w:val="00F4403D"/>
    <w:rsid w:val="00F44736"/>
    <w:rsid w:val="00F44FEF"/>
    <w:rsid w:val="00F45A18"/>
    <w:rsid w:val="00F50FEE"/>
    <w:rsid w:val="00F515BA"/>
    <w:rsid w:val="00F56B56"/>
    <w:rsid w:val="00F66783"/>
    <w:rsid w:val="00F66A28"/>
    <w:rsid w:val="00F70B96"/>
    <w:rsid w:val="00F732D8"/>
    <w:rsid w:val="00F7503B"/>
    <w:rsid w:val="00F76FCF"/>
    <w:rsid w:val="00F812B6"/>
    <w:rsid w:val="00F81BB8"/>
    <w:rsid w:val="00F81D70"/>
    <w:rsid w:val="00F8505F"/>
    <w:rsid w:val="00F8715B"/>
    <w:rsid w:val="00F87521"/>
    <w:rsid w:val="00F87A38"/>
    <w:rsid w:val="00F9007B"/>
    <w:rsid w:val="00F91060"/>
    <w:rsid w:val="00F93412"/>
    <w:rsid w:val="00F937FF"/>
    <w:rsid w:val="00F94474"/>
    <w:rsid w:val="00F94CC1"/>
    <w:rsid w:val="00F95DE7"/>
    <w:rsid w:val="00F96C3C"/>
    <w:rsid w:val="00F97692"/>
    <w:rsid w:val="00FA1594"/>
    <w:rsid w:val="00FA36CB"/>
    <w:rsid w:val="00FA6CC9"/>
    <w:rsid w:val="00FA72BC"/>
    <w:rsid w:val="00FA73AA"/>
    <w:rsid w:val="00FA7FAE"/>
    <w:rsid w:val="00FB3083"/>
    <w:rsid w:val="00FB6170"/>
    <w:rsid w:val="00FC0344"/>
    <w:rsid w:val="00FC1D1A"/>
    <w:rsid w:val="00FC262B"/>
    <w:rsid w:val="00FC2CAB"/>
    <w:rsid w:val="00FC42B4"/>
    <w:rsid w:val="00FC5174"/>
    <w:rsid w:val="00FC6424"/>
    <w:rsid w:val="00FC7F66"/>
    <w:rsid w:val="00FD068E"/>
    <w:rsid w:val="00FD2065"/>
    <w:rsid w:val="00FD335A"/>
    <w:rsid w:val="00FE0EC8"/>
    <w:rsid w:val="00FE0EF8"/>
    <w:rsid w:val="00FE1BF8"/>
    <w:rsid w:val="00FE2AF1"/>
    <w:rsid w:val="00FE3870"/>
    <w:rsid w:val="00FE5320"/>
    <w:rsid w:val="00FE5737"/>
    <w:rsid w:val="00FE677B"/>
    <w:rsid w:val="00FF217A"/>
    <w:rsid w:val="00FF2F92"/>
    <w:rsid w:val="01295494"/>
    <w:rsid w:val="014B7EDF"/>
    <w:rsid w:val="033E2D94"/>
    <w:rsid w:val="035674C8"/>
    <w:rsid w:val="047557CB"/>
    <w:rsid w:val="055C7124"/>
    <w:rsid w:val="058C3748"/>
    <w:rsid w:val="061B1AC9"/>
    <w:rsid w:val="063A19DC"/>
    <w:rsid w:val="069A6C3C"/>
    <w:rsid w:val="07586246"/>
    <w:rsid w:val="09C521A6"/>
    <w:rsid w:val="0BA116C8"/>
    <w:rsid w:val="0C09223A"/>
    <w:rsid w:val="0D4246FD"/>
    <w:rsid w:val="0D7038CF"/>
    <w:rsid w:val="0DBD157A"/>
    <w:rsid w:val="0F1675AE"/>
    <w:rsid w:val="0FDC041E"/>
    <w:rsid w:val="106056A3"/>
    <w:rsid w:val="112E713E"/>
    <w:rsid w:val="119657F8"/>
    <w:rsid w:val="12437FB9"/>
    <w:rsid w:val="134E4A2C"/>
    <w:rsid w:val="14241588"/>
    <w:rsid w:val="155A6EC4"/>
    <w:rsid w:val="15717A7A"/>
    <w:rsid w:val="16586F9B"/>
    <w:rsid w:val="16697898"/>
    <w:rsid w:val="16A96587"/>
    <w:rsid w:val="17572D58"/>
    <w:rsid w:val="17C74A53"/>
    <w:rsid w:val="1968575C"/>
    <w:rsid w:val="199943D6"/>
    <w:rsid w:val="19F31BD9"/>
    <w:rsid w:val="1A134B42"/>
    <w:rsid w:val="1A762AE3"/>
    <w:rsid w:val="1AD036AC"/>
    <w:rsid w:val="1AD808EE"/>
    <w:rsid w:val="1B48101C"/>
    <w:rsid w:val="1B535EB5"/>
    <w:rsid w:val="1B6332F6"/>
    <w:rsid w:val="1B656B7C"/>
    <w:rsid w:val="1B8E1C79"/>
    <w:rsid w:val="1D02225C"/>
    <w:rsid w:val="1D5D72C8"/>
    <w:rsid w:val="1DF17BE4"/>
    <w:rsid w:val="1E8D2AA1"/>
    <w:rsid w:val="1E8F072B"/>
    <w:rsid w:val="1EEB5FE4"/>
    <w:rsid w:val="1F744020"/>
    <w:rsid w:val="1F99423D"/>
    <w:rsid w:val="20672D4C"/>
    <w:rsid w:val="20A86D9D"/>
    <w:rsid w:val="20E02E9F"/>
    <w:rsid w:val="21524751"/>
    <w:rsid w:val="21E05813"/>
    <w:rsid w:val="23267D2A"/>
    <w:rsid w:val="23931283"/>
    <w:rsid w:val="23F225FA"/>
    <w:rsid w:val="240311F5"/>
    <w:rsid w:val="24037C7C"/>
    <w:rsid w:val="240C12DD"/>
    <w:rsid w:val="244C3130"/>
    <w:rsid w:val="2493454D"/>
    <w:rsid w:val="24A23A95"/>
    <w:rsid w:val="24C02328"/>
    <w:rsid w:val="24E875A1"/>
    <w:rsid w:val="255A5E3C"/>
    <w:rsid w:val="25972931"/>
    <w:rsid w:val="25C107C6"/>
    <w:rsid w:val="263B6F03"/>
    <w:rsid w:val="2640020B"/>
    <w:rsid w:val="279921D5"/>
    <w:rsid w:val="28FF76BF"/>
    <w:rsid w:val="29FB20A6"/>
    <w:rsid w:val="29FC13FA"/>
    <w:rsid w:val="2AF66C53"/>
    <w:rsid w:val="2BFA1C59"/>
    <w:rsid w:val="2C042E65"/>
    <w:rsid w:val="2D92707C"/>
    <w:rsid w:val="2E0E5848"/>
    <w:rsid w:val="2EDE5BF9"/>
    <w:rsid w:val="2F684ABC"/>
    <w:rsid w:val="305C0890"/>
    <w:rsid w:val="307149AD"/>
    <w:rsid w:val="30D50933"/>
    <w:rsid w:val="31712926"/>
    <w:rsid w:val="32031443"/>
    <w:rsid w:val="322B378E"/>
    <w:rsid w:val="33A3243E"/>
    <w:rsid w:val="354C6F6B"/>
    <w:rsid w:val="36336D7E"/>
    <w:rsid w:val="36880DAC"/>
    <w:rsid w:val="36B74E64"/>
    <w:rsid w:val="37FE6337"/>
    <w:rsid w:val="381B08C4"/>
    <w:rsid w:val="382B0811"/>
    <w:rsid w:val="38633ACD"/>
    <w:rsid w:val="38FD2781"/>
    <w:rsid w:val="39111875"/>
    <w:rsid w:val="396F2549"/>
    <w:rsid w:val="39E80F1C"/>
    <w:rsid w:val="3A43254C"/>
    <w:rsid w:val="3A8839A0"/>
    <w:rsid w:val="3A8F009D"/>
    <w:rsid w:val="3AB817F0"/>
    <w:rsid w:val="3AD64066"/>
    <w:rsid w:val="3B153F44"/>
    <w:rsid w:val="3B615365"/>
    <w:rsid w:val="3B7C3396"/>
    <w:rsid w:val="3C1C3F5E"/>
    <w:rsid w:val="3C280AA2"/>
    <w:rsid w:val="3C822C5E"/>
    <w:rsid w:val="3D8C78B7"/>
    <w:rsid w:val="3F2F5AEA"/>
    <w:rsid w:val="3F9022DC"/>
    <w:rsid w:val="403D058E"/>
    <w:rsid w:val="406824AD"/>
    <w:rsid w:val="409516ED"/>
    <w:rsid w:val="41A021CE"/>
    <w:rsid w:val="41F26066"/>
    <w:rsid w:val="42D8756D"/>
    <w:rsid w:val="42F718AD"/>
    <w:rsid w:val="43196A84"/>
    <w:rsid w:val="43E77C3D"/>
    <w:rsid w:val="46113DA1"/>
    <w:rsid w:val="46A17A6E"/>
    <w:rsid w:val="477337F1"/>
    <w:rsid w:val="47796CD1"/>
    <w:rsid w:val="47957A40"/>
    <w:rsid w:val="47B558AE"/>
    <w:rsid w:val="47DA2A7E"/>
    <w:rsid w:val="482E5EA1"/>
    <w:rsid w:val="489A724B"/>
    <w:rsid w:val="49904BCE"/>
    <w:rsid w:val="4A5C755E"/>
    <w:rsid w:val="4AA52E6A"/>
    <w:rsid w:val="4AB50DCC"/>
    <w:rsid w:val="4AC54E60"/>
    <w:rsid w:val="4CE540A4"/>
    <w:rsid w:val="4D2C0658"/>
    <w:rsid w:val="4DBB2A3E"/>
    <w:rsid w:val="4F307146"/>
    <w:rsid w:val="502B7264"/>
    <w:rsid w:val="506B37A1"/>
    <w:rsid w:val="50BD2493"/>
    <w:rsid w:val="520712A4"/>
    <w:rsid w:val="52B41BFD"/>
    <w:rsid w:val="52E5132C"/>
    <w:rsid w:val="53EE0701"/>
    <w:rsid w:val="53F3546C"/>
    <w:rsid w:val="540934B2"/>
    <w:rsid w:val="547943CB"/>
    <w:rsid w:val="54C74A78"/>
    <w:rsid w:val="554A7001"/>
    <w:rsid w:val="55676FD1"/>
    <w:rsid w:val="557806F9"/>
    <w:rsid w:val="56D713A2"/>
    <w:rsid w:val="56EA03A2"/>
    <w:rsid w:val="57154983"/>
    <w:rsid w:val="57275E92"/>
    <w:rsid w:val="57957433"/>
    <w:rsid w:val="585A3FAF"/>
    <w:rsid w:val="58B71278"/>
    <w:rsid w:val="58BB6F94"/>
    <w:rsid w:val="58C36481"/>
    <w:rsid w:val="597B0250"/>
    <w:rsid w:val="5986502B"/>
    <w:rsid w:val="5B73697B"/>
    <w:rsid w:val="5B8623BD"/>
    <w:rsid w:val="5D2D39F2"/>
    <w:rsid w:val="5D927AE7"/>
    <w:rsid w:val="5DDF39AD"/>
    <w:rsid w:val="5DF65536"/>
    <w:rsid w:val="5E850A9C"/>
    <w:rsid w:val="5ED30B5F"/>
    <w:rsid w:val="5EE0691D"/>
    <w:rsid w:val="5EF274CF"/>
    <w:rsid w:val="5EFE13BA"/>
    <w:rsid w:val="5FE04B3B"/>
    <w:rsid w:val="606C131E"/>
    <w:rsid w:val="61AC7F44"/>
    <w:rsid w:val="62744032"/>
    <w:rsid w:val="650A4952"/>
    <w:rsid w:val="66541173"/>
    <w:rsid w:val="66AD043A"/>
    <w:rsid w:val="67A22793"/>
    <w:rsid w:val="68BD6E12"/>
    <w:rsid w:val="68E20005"/>
    <w:rsid w:val="697D7681"/>
    <w:rsid w:val="6A032244"/>
    <w:rsid w:val="6A4F4277"/>
    <w:rsid w:val="6A735453"/>
    <w:rsid w:val="6ABA0B6B"/>
    <w:rsid w:val="6AC969F6"/>
    <w:rsid w:val="6B382276"/>
    <w:rsid w:val="6C161E0D"/>
    <w:rsid w:val="6C167C50"/>
    <w:rsid w:val="6C8758CF"/>
    <w:rsid w:val="6CA33257"/>
    <w:rsid w:val="6CA96A71"/>
    <w:rsid w:val="6CBF700C"/>
    <w:rsid w:val="6D1B5B33"/>
    <w:rsid w:val="6FBA51A1"/>
    <w:rsid w:val="6FFE4FD3"/>
    <w:rsid w:val="70AB609B"/>
    <w:rsid w:val="70B01B44"/>
    <w:rsid w:val="712C019C"/>
    <w:rsid w:val="72E6778C"/>
    <w:rsid w:val="738C0DB2"/>
    <w:rsid w:val="73B831A3"/>
    <w:rsid w:val="73F62197"/>
    <w:rsid w:val="73F941DE"/>
    <w:rsid w:val="741F40DA"/>
    <w:rsid w:val="74E75FB2"/>
    <w:rsid w:val="762D6B5A"/>
    <w:rsid w:val="763A110C"/>
    <w:rsid w:val="763A5789"/>
    <w:rsid w:val="766823FF"/>
    <w:rsid w:val="770A1ECD"/>
    <w:rsid w:val="776B7394"/>
    <w:rsid w:val="77762812"/>
    <w:rsid w:val="791663BA"/>
    <w:rsid w:val="7A060FF7"/>
    <w:rsid w:val="7B313C3B"/>
    <w:rsid w:val="7BE0511B"/>
    <w:rsid w:val="7C705737"/>
    <w:rsid w:val="7C9C23BD"/>
    <w:rsid w:val="7D392E74"/>
    <w:rsid w:val="7E212B1D"/>
    <w:rsid w:val="7EF67B72"/>
    <w:rsid w:val="7F950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2"/>
    <w:unhideWhenUsed/>
    <w:qFormat/>
    <w:uiPriority w:val="99"/>
    <w:rPr>
      <w:rFonts w:asciiTheme="minorEastAsia" w:hAnsiTheme="minorEastAsia"/>
      <w:sz w:val="28"/>
      <w:szCs w:val="28"/>
    </w:rPr>
  </w:style>
  <w:style w:type="paragraph" w:styleId="3">
    <w:name w:val="Closing"/>
    <w:basedOn w:val="1"/>
    <w:link w:val="13"/>
    <w:unhideWhenUsed/>
    <w:qFormat/>
    <w:uiPriority w:val="99"/>
    <w:pPr>
      <w:ind w:left="100" w:leftChars="2100"/>
    </w:pPr>
    <w:rPr>
      <w:rFonts w:asciiTheme="minorEastAsia" w:hAnsiTheme="minorEastAsia"/>
      <w:sz w:val="28"/>
      <w:szCs w:val="28"/>
    </w:rPr>
  </w:style>
  <w:style w:type="paragraph" w:styleId="4">
    <w:name w:val="Date"/>
    <w:basedOn w:val="1"/>
    <w:next w:val="1"/>
    <w:link w:val="14"/>
    <w:semiHidden/>
    <w:unhideWhenUsed/>
    <w:qFormat/>
    <w:uiPriority w:val="99"/>
    <w:pPr>
      <w:ind w:left="100" w:leftChars="2500"/>
    </w:p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character" w:customStyle="1" w:styleId="12">
    <w:name w:val="称呼 Char"/>
    <w:basedOn w:val="9"/>
    <w:link w:val="2"/>
    <w:qFormat/>
    <w:uiPriority w:val="99"/>
    <w:rPr>
      <w:rFonts w:asciiTheme="minorEastAsia" w:hAnsiTheme="minorEastAsia"/>
      <w:sz w:val="28"/>
      <w:szCs w:val="28"/>
    </w:rPr>
  </w:style>
  <w:style w:type="character" w:customStyle="1" w:styleId="13">
    <w:name w:val="结束语 Char"/>
    <w:basedOn w:val="9"/>
    <w:link w:val="3"/>
    <w:qFormat/>
    <w:uiPriority w:val="99"/>
    <w:rPr>
      <w:rFonts w:asciiTheme="minorEastAsia" w:hAnsiTheme="minorEastAsia"/>
      <w:sz w:val="28"/>
      <w:szCs w:val="28"/>
    </w:rPr>
  </w:style>
  <w:style w:type="character" w:customStyle="1" w:styleId="14">
    <w:name w:val="日期 Char"/>
    <w:basedOn w:val="9"/>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0C4817-4B6E-4ED7-9566-2A29C658A6B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2783</Words>
  <Characters>15869</Characters>
  <Lines>132</Lines>
  <Paragraphs>37</Paragraphs>
  <TotalTime>42</TotalTime>
  <ScaleCrop>false</ScaleCrop>
  <LinksUpToDate>false</LinksUpToDate>
  <CharactersWithSpaces>18615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2024-08-12T09:47:00Z</dcterms:created>
  <dc:creator>User</dc:creator>
  <cp:lastModifiedBy>Administrator</cp:lastModifiedBy>
  <cp:lastPrinted>2021-08-11T03:24:00Z</cp:lastPrinted>
  <dcterms:modified xsi:type="dcterms:W3CDTF">2024-12-20T07:07:24Z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