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588</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spacing w:val="28"/>
          <w:sz w:val="30"/>
          <w:szCs w:val="30"/>
        </w:rPr>
        <w:t>罪犯</w:t>
      </w:r>
      <w:r>
        <w:rPr>
          <w:rFonts w:hint="eastAsia" w:asciiTheme="minorEastAsia" w:hAnsiTheme="minorEastAsia" w:eastAsiaTheme="minorEastAsia" w:cstheme="minorEastAsia"/>
          <w:spacing w:val="28"/>
          <w:sz w:val="30"/>
          <w:szCs w:val="30"/>
          <w:u w:val="single"/>
          <w:lang w:eastAsia="zh-CN"/>
        </w:rPr>
        <w:t>张孬，曾用名张亚峰</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lang w:eastAsia="zh-CN"/>
        </w:rPr>
        <w:t>绰号“憨子”</w:t>
      </w:r>
      <w:r>
        <w:rPr>
          <w:rFonts w:hint="eastAsia" w:asciiTheme="minorEastAsia" w:hAnsiTheme="minorEastAsia" w:eastAsiaTheme="minorEastAsia" w:cstheme="minorEastAsia"/>
          <w:spacing w:val="28"/>
          <w:sz w:val="30"/>
          <w:szCs w:val="30"/>
          <w:lang w:eastAsia="zh-CN"/>
        </w:rPr>
        <w:t>，</w:t>
      </w:r>
      <w:r>
        <w:rPr>
          <w:rFonts w:hint="eastAsia" w:asciiTheme="minorEastAsia" w:hAnsiTheme="minorEastAsia" w:eastAsiaTheme="minorEastAsia" w:cstheme="minorEastAsia"/>
          <w:spacing w:val="28"/>
          <w:sz w:val="30"/>
          <w:szCs w:val="30"/>
          <w:u w:val="single"/>
        </w:rPr>
        <w:t>男</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rPr>
        <w:t>19</w:t>
      </w:r>
      <w:r>
        <w:rPr>
          <w:rFonts w:hint="eastAsia" w:asciiTheme="minorEastAsia" w:hAnsiTheme="minorEastAsia" w:eastAsiaTheme="minorEastAsia" w:cstheme="minorEastAsia"/>
          <w:spacing w:val="28"/>
          <w:sz w:val="30"/>
          <w:szCs w:val="30"/>
          <w:u w:val="single"/>
          <w:lang w:val="en-US" w:eastAsia="zh-CN"/>
        </w:rPr>
        <w:t>88</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eastAsiaTheme="minorEastAsia" w:cstheme="minorEastAsia"/>
          <w:spacing w:val="28"/>
          <w:sz w:val="30"/>
          <w:szCs w:val="30"/>
          <w:u w:val="single"/>
          <w:lang w:val="en-US" w:eastAsia="zh-CN"/>
        </w:rPr>
        <w:t>9</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spacing w:val="28"/>
          <w:sz w:val="30"/>
          <w:szCs w:val="30"/>
          <w:u w:val="single"/>
          <w:lang w:val="en-US" w:eastAsia="zh-CN"/>
        </w:rPr>
        <w:t>9</w:t>
      </w:r>
      <w:r>
        <w:rPr>
          <w:rFonts w:hint="eastAsia" w:asciiTheme="minorEastAsia" w:hAnsiTheme="minorEastAsia" w:eastAsiaTheme="minorEastAsia" w:cstheme="minorEastAsia"/>
          <w:spacing w:val="28"/>
          <w:sz w:val="30"/>
          <w:szCs w:val="30"/>
          <w:u w:val="single"/>
        </w:rPr>
        <w:t>日</w:t>
      </w:r>
      <w:r>
        <w:rPr>
          <w:rFonts w:hint="eastAsia" w:asciiTheme="minorEastAsia" w:hAnsiTheme="minorEastAsia" w:eastAsiaTheme="minorEastAsia" w:cstheme="minorEastAsia"/>
          <w:spacing w:val="28"/>
          <w:sz w:val="30"/>
          <w:szCs w:val="30"/>
        </w:rPr>
        <w:t>出生，</w:t>
      </w:r>
      <w:r>
        <w:rPr>
          <w:rFonts w:hint="eastAsia" w:asciiTheme="minorEastAsia" w:hAnsiTheme="minorEastAsia" w:eastAsiaTheme="minorEastAsia" w:cstheme="minorEastAsia"/>
          <w:spacing w:val="28"/>
          <w:sz w:val="30"/>
          <w:szCs w:val="30"/>
          <w:u w:val="single"/>
        </w:rPr>
        <w:t>汉</w:t>
      </w:r>
      <w:r>
        <w:rPr>
          <w:rFonts w:hint="eastAsia" w:asciiTheme="minorEastAsia" w:hAnsiTheme="minorEastAsia" w:eastAsiaTheme="minorEastAsia" w:cstheme="minorEastAsia"/>
          <w:spacing w:val="28"/>
          <w:sz w:val="30"/>
          <w:szCs w:val="30"/>
        </w:rPr>
        <w:t>族，原户籍所在地</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eastAsiaTheme="minorEastAsia" w:cstheme="minorEastAsia"/>
          <w:spacing w:val="28"/>
          <w:sz w:val="30"/>
          <w:szCs w:val="30"/>
          <w:u w:val="single"/>
          <w:lang w:eastAsia="zh-CN"/>
        </w:rPr>
        <w:t>汝州市</w:t>
      </w:r>
      <w:r>
        <w:rPr>
          <w:rFonts w:hint="eastAsia" w:asciiTheme="minorEastAsia" w:hAnsiTheme="minorEastAsia" w:eastAsiaTheme="minorEastAsia" w:cstheme="minorEastAsia"/>
          <w:spacing w:val="28"/>
          <w:sz w:val="30"/>
          <w:szCs w:val="30"/>
        </w:rPr>
        <w:t>，</w:t>
      </w:r>
      <w:r>
        <w:rPr>
          <w:rFonts w:hint="eastAsia" w:asciiTheme="minorEastAsia" w:hAnsiTheme="minorEastAsia" w:cstheme="minorEastAsia"/>
          <w:spacing w:val="28"/>
          <w:sz w:val="30"/>
          <w:szCs w:val="30"/>
          <w:lang w:eastAsia="zh-CN"/>
        </w:rPr>
        <w:t>因犯</w:t>
      </w:r>
      <w:r>
        <w:rPr>
          <w:rFonts w:hint="eastAsia" w:asciiTheme="minorEastAsia" w:hAnsiTheme="minorEastAsia" w:cstheme="minorEastAsia"/>
          <w:spacing w:val="28"/>
          <w:sz w:val="30"/>
          <w:szCs w:val="30"/>
          <w:u w:val="single"/>
          <w:lang w:eastAsia="zh-CN"/>
        </w:rPr>
        <w:t>故意杀人罪</w:t>
      </w:r>
      <w:r>
        <w:rPr>
          <w:rFonts w:hint="eastAsia" w:asciiTheme="minorEastAsia" w:hAnsiTheme="minorEastAsia" w:cstheme="minorEastAsia"/>
          <w:spacing w:val="28"/>
          <w:sz w:val="30"/>
          <w:szCs w:val="30"/>
          <w:lang w:eastAsia="zh-CN"/>
        </w:rPr>
        <w:t>于</w:t>
      </w:r>
      <w:r>
        <w:rPr>
          <w:rFonts w:hint="eastAsia" w:asciiTheme="minorEastAsia" w:hAnsiTheme="minorEastAsia" w:cstheme="minorEastAsia"/>
          <w:spacing w:val="28"/>
          <w:sz w:val="30"/>
          <w:szCs w:val="30"/>
          <w:u w:val="single"/>
          <w:lang w:val="en-US" w:eastAsia="zh-CN"/>
        </w:rPr>
        <w:t>2014年8月12日</w:t>
      </w:r>
      <w:r>
        <w:rPr>
          <w:rFonts w:hint="eastAsia" w:asciiTheme="minorEastAsia" w:hAnsiTheme="minorEastAsia" w:cstheme="minorEastAsia"/>
          <w:spacing w:val="28"/>
          <w:sz w:val="30"/>
          <w:szCs w:val="30"/>
          <w:lang w:val="en-US" w:eastAsia="zh-CN"/>
        </w:rPr>
        <w:t>被</w:t>
      </w:r>
      <w:r>
        <w:rPr>
          <w:rFonts w:hint="eastAsia" w:asciiTheme="minorEastAsia" w:hAnsiTheme="minorEastAsia" w:cstheme="minorEastAsia"/>
          <w:spacing w:val="28"/>
          <w:sz w:val="30"/>
          <w:szCs w:val="30"/>
          <w:u w:val="single"/>
          <w:lang w:val="en-US" w:eastAsia="zh-CN"/>
        </w:rPr>
        <w:t>河南省汝州市人民法院</w:t>
      </w:r>
      <w:r>
        <w:rPr>
          <w:rFonts w:hint="eastAsia" w:asciiTheme="minorEastAsia" w:hAnsiTheme="minorEastAsia" w:cstheme="minorEastAsia"/>
          <w:spacing w:val="28"/>
          <w:sz w:val="30"/>
          <w:szCs w:val="30"/>
          <w:lang w:val="en-US" w:eastAsia="zh-CN"/>
        </w:rPr>
        <w:t>判处有期徒刑</w:t>
      </w:r>
      <w:r>
        <w:rPr>
          <w:rFonts w:hint="eastAsia" w:asciiTheme="minorEastAsia" w:hAnsiTheme="minorEastAsia" w:cstheme="minorEastAsia"/>
          <w:spacing w:val="28"/>
          <w:sz w:val="30"/>
          <w:szCs w:val="30"/>
          <w:u w:val="single"/>
          <w:lang w:val="en-US" w:eastAsia="zh-CN"/>
        </w:rPr>
        <w:t>七年</w:t>
      </w:r>
      <w:r>
        <w:rPr>
          <w:rFonts w:hint="eastAsia" w:asciiTheme="minorEastAsia" w:hAnsiTheme="minorEastAsia" w:cstheme="minorEastAsia"/>
          <w:spacing w:val="28"/>
          <w:sz w:val="30"/>
          <w:szCs w:val="30"/>
          <w:lang w:val="en-US" w:eastAsia="zh-CN"/>
        </w:rPr>
        <w:t>。</w:t>
      </w:r>
      <w:r>
        <w:rPr>
          <w:rFonts w:hint="eastAsia" w:asciiTheme="minorEastAsia" w:hAnsiTheme="minorEastAsia" w:eastAsiaTheme="minorEastAsia" w:cstheme="minorEastAsia"/>
          <w:spacing w:val="28"/>
          <w:sz w:val="30"/>
          <w:szCs w:val="30"/>
        </w:rPr>
        <w:t>因</w:t>
      </w:r>
      <w:r>
        <w:rPr>
          <w:rFonts w:hint="eastAsia" w:asciiTheme="minorEastAsia" w:hAnsiTheme="minorEastAsia" w:eastAsiaTheme="minorEastAsia" w:cstheme="minorEastAsia"/>
          <w:spacing w:val="28"/>
          <w:sz w:val="30"/>
          <w:szCs w:val="30"/>
          <w:u w:val="single"/>
        </w:rPr>
        <w:t>强奸罪</w:t>
      </w:r>
      <w:r>
        <w:rPr>
          <w:rFonts w:hint="eastAsia" w:asciiTheme="minorEastAsia" w:hAnsiTheme="minorEastAsia" w:eastAsiaTheme="minorEastAsia" w:cstheme="minorEastAsia"/>
          <w:spacing w:val="28"/>
          <w:sz w:val="30"/>
          <w:szCs w:val="30"/>
        </w:rPr>
        <w:t>经</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eastAsiaTheme="minorEastAsia" w:cstheme="minorEastAsia"/>
          <w:spacing w:val="28"/>
          <w:sz w:val="30"/>
          <w:szCs w:val="30"/>
          <w:u w:val="single"/>
          <w:lang w:eastAsia="zh-CN"/>
        </w:rPr>
        <w:t>汝州市</w:t>
      </w:r>
      <w:r>
        <w:rPr>
          <w:rFonts w:hint="eastAsia" w:asciiTheme="minorEastAsia" w:hAnsiTheme="minorEastAsia" w:eastAsiaTheme="minorEastAsia" w:cstheme="minorEastAsia"/>
          <w:spacing w:val="28"/>
          <w:sz w:val="30"/>
          <w:szCs w:val="30"/>
          <w:u w:val="single"/>
        </w:rPr>
        <w:t>人民法院</w:t>
      </w:r>
      <w:r>
        <w:rPr>
          <w:rFonts w:hint="eastAsia" w:asciiTheme="minorEastAsia" w:hAnsiTheme="minorEastAsia" w:eastAsiaTheme="minorEastAsia" w:cstheme="minorEastAsia"/>
          <w:spacing w:val="28"/>
          <w:sz w:val="30"/>
          <w:szCs w:val="30"/>
        </w:rPr>
        <w:t>于</w:t>
      </w:r>
      <w:r>
        <w:rPr>
          <w:rFonts w:hint="eastAsia" w:asciiTheme="minorEastAsia" w:hAnsiTheme="minorEastAsia" w:eastAsiaTheme="minorEastAsia" w:cstheme="minorEastAsia"/>
          <w:spacing w:val="28"/>
          <w:sz w:val="30"/>
          <w:szCs w:val="30"/>
          <w:u w:val="single"/>
        </w:rPr>
        <w:t>2022年</w:t>
      </w:r>
      <w:r>
        <w:rPr>
          <w:rFonts w:hint="eastAsia" w:asciiTheme="minorEastAsia" w:hAnsiTheme="minorEastAsia" w:eastAsiaTheme="minorEastAsia" w:cstheme="minorEastAsia"/>
          <w:spacing w:val="28"/>
          <w:sz w:val="30"/>
          <w:szCs w:val="30"/>
          <w:u w:val="single"/>
          <w:lang w:val="en-US" w:eastAsia="zh-CN"/>
        </w:rPr>
        <w:t>6</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spacing w:val="28"/>
          <w:sz w:val="30"/>
          <w:szCs w:val="30"/>
          <w:u w:val="single"/>
          <w:lang w:val="en-US" w:eastAsia="zh-CN"/>
        </w:rPr>
        <w:t>24</w:t>
      </w:r>
      <w:r>
        <w:rPr>
          <w:rFonts w:hint="eastAsia" w:asciiTheme="minorEastAsia" w:hAnsiTheme="minorEastAsia" w:eastAsiaTheme="minorEastAsia" w:cstheme="minorEastAsia"/>
          <w:spacing w:val="28"/>
          <w:sz w:val="30"/>
          <w:szCs w:val="30"/>
          <w:u w:val="single"/>
        </w:rPr>
        <w:t>日以（2022）豫</w:t>
      </w:r>
      <w:r>
        <w:rPr>
          <w:rFonts w:hint="eastAsia" w:asciiTheme="minorEastAsia" w:hAnsiTheme="minorEastAsia" w:eastAsiaTheme="minorEastAsia" w:cstheme="minorEastAsia"/>
          <w:spacing w:val="28"/>
          <w:sz w:val="30"/>
          <w:szCs w:val="30"/>
          <w:u w:val="single"/>
          <w:lang w:val="en-US" w:eastAsia="zh-CN"/>
        </w:rPr>
        <w:t>0482</w:t>
      </w:r>
      <w:r>
        <w:rPr>
          <w:rFonts w:hint="eastAsia" w:asciiTheme="minorEastAsia" w:hAnsiTheme="minorEastAsia" w:eastAsiaTheme="minorEastAsia" w:cstheme="minorEastAsia"/>
          <w:spacing w:val="28"/>
          <w:sz w:val="30"/>
          <w:szCs w:val="30"/>
          <w:u w:val="single"/>
        </w:rPr>
        <w:t>刑初</w:t>
      </w:r>
      <w:r>
        <w:rPr>
          <w:rFonts w:hint="eastAsia" w:asciiTheme="minorEastAsia" w:hAnsiTheme="minorEastAsia" w:eastAsiaTheme="minorEastAsia" w:cstheme="minorEastAsia"/>
          <w:spacing w:val="28"/>
          <w:sz w:val="30"/>
          <w:szCs w:val="30"/>
          <w:u w:val="single"/>
          <w:lang w:val="en-US" w:eastAsia="zh-CN"/>
        </w:rPr>
        <w:t>227</w:t>
      </w:r>
      <w:r>
        <w:rPr>
          <w:rFonts w:hint="eastAsia" w:asciiTheme="minorEastAsia" w:hAnsiTheme="minorEastAsia" w:eastAsiaTheme="minorEastAsia" w:cstheme="minorEastAsia"/>
          <w:spacing w:val="28"/>
          <w:sz w:val="30"/>
          <w:szCs w:val="30"/>
          <w:u w:val="single"/>
        </w:rPr>
        <w:t>号</w:t>
      </w:r>
      <w:r>
        <w:rPr>
          <w:rFonts w:hint="eastAsia" w:asciiTheme="minorEastAsia" w:hAnsiTheme="minorEastAsia" w:eastAsiaTheme="minorEastAsia" w:cstheme="minorEastAsia"/>
          <w:spacing w:val="28"/>
          <w:sz w:val="30"/>
          <w:szCs w:val="30"/>
        </w:rPr>
        <w:t>刑事判决书判处有期徒刑</w:t>
      </w:r>
      <w:r>
        <w:rPr>
          <w:rFonts w:hint="eastAsia" w:asciiTheme="minorEastAsia" w:hAnsiTheme="minorEastAsia" w:eastAsiaTheme="minorEastAsia" w:cstheme="minorEastAsia"/>
          <w:spacing w:val="28"/>
          <w:sz w:val="30"/>
          <w:szCs w:val="30"/>
          <w:u w:val="single"/>
        </w:rPr>
        <w:t>三年</w:t>
      </w:r>
      <w:r>
        <w:rPr>
          <w:rFonts w:hint="eastAsia" w:asciiTheme="minorEastAsia" w:hAnsiTheme="minorEastAsia" w:cstheme="minorEastAsia"/>
          <w:spacing w:val="28"/>
          <w:sz w:val="30"/>
          <w:szCs w:val="30"/>
          <w:lang w:eastAsia="zh-CN"/>
        </w:rPr>
        <w:t>；</w:t>
      </w:r>
      <w:r>
        <w:rPr>
          <w:rFonts w:hint="eastAsia" w:asciiTheme="minorEastAsia" w:hAnsiTheme="minorEastAsia" w:eastAsiaTheme="minorEastAsia" w:cstheme="minorEastAsia"/>
          <w:spacing w:val="28"/>
          <w:sz w:val="30"/>
          <w:szCs w:val="30"/>
        </w:rPr>
        <w:t>刑期</w:t>
      </w:r>
      <w:r>
        <w:rPr>
          <w:rFonts w:hint="eastAsia" w:asciiTheme="minorEastAsia" w:hAnsiTheme="minorEastAsia" w:eastAsiaTheme="minorEastAsia" w:cstheme="minorEastAsia"/>
          <w:spacing w:val="28"/>
          <w:sz w:val="30"/>
          <w:szCs w:val="30"/>
          <w:u w:val="single"/>
        </w:rPr>
        <w:t>自2022年</w:t>
      </w:r>
      <w:r>
        <w:rPr>
          <w:rFonts w:hint="eastAsia" w:asciiTheme="minorEastAsia" w:hAnsiTheme="minorEastAsia" w:eastAsiaTheme="minorEastAsia" w:cstheme="minorEastAsia"/>
          <w:spacing w:val="28"/>
          <w:sz w:val="30"/>
          <w:szCs w:val="30"/>
          <w:u w:val="single"/>
          <w:lang w:val="en-US" w:eastAsia="zh-CN"/>
        </w:rPr>
        <w:t>3</w:t>
      </w:r>
      <w:r>
        <w:rPr>
          <w:rFonts w:hint="eastAsia" w:asciiTheme="minorEastAsia" w:hAnsiTheme="minorEastAsia" w:eastAsiaTheme="minorEastAsia" w:cstheme="minorEastAsia"/>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rPr>
        <w:t>7日起至2025年</w:t>
      </w:r>
      <w:r>
        <w:rPr>
          <w:rFonts w:hint="eastAsia" w:asciiTheme="minorEastAsia" w:hAnsiTheme="minorEastAsia" w:eastAsiaTheme="minorEastAsia" w:cstheme="minorEastAsia"/>
          <w:color w:val="000000" w:themeColor="text1"/>
          <w:spacing w:val="28"/>
          <w:sz w:val="30"/>
          <w:szCs w:val="30"/>
          <w:u w:val="single"/>
          <w:lang w:val="en-US" w:eastAsia="zh-CN"/>
        </w:rPr>
        <w:t>3</w:t>
      </w:r>
      <w:r>
        <w:rPr>
          <w:rFonts w:hint="eastAsia" w:asciiTheme="minorEastAsia" w:hAnsiTheme="minorEastAsia" w:eastAsiaTheme="minorEastAsia" w:cstheme="minorEastAsia"/>
          <w:color w:val="000000" w:themeColor="text1"/>
          <w:spacing w:val="28"/>
          <w:sz w:val="30"/>
          <w:szCs w:val="30"/>
          <w:u w:val="single"/>
        </w:rPr>
        <w:t>月6日止</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lang w:eastAsia="zh-CN"/>
        </w:rPr>
        <w:t>该犯</w:t>
      </w:r>
      <w:r>
        <w:rPr>
          <w:rFonts w:hint="eastAsia" w:asciiTheme="minorEastAsia" w:hAnsiTheme="minorEastAsia" w:eastAsiaTheme="minorEastAsia" w:cstheme="minorEastAsia"/>
          <w:color w:val="000000" w:themeColor="text1"/>
          <w:spacing w:val="28"/>
          <w:sz w:val="30"/>
          <w:szCs w:val="30"/>
          <w:u w:val="single"/>
          <w:lang w:eastAsia="zh-CN"/>
        </w:rPr>
        <w:t>同案犯不服判决，提出上诉</w:t>
      </w:r>
      <w:r>
        <w:rPr>
          <w:rFonts w:hint="eastAsia" w:asciiTheme="minorEastAsia" w:hAnsiTheme="minorEastAsia" w:eastAsiaTheme="minorEastAsia" w:cstheme="minorEastAsia"/>
          <w:color w:val="000000" w:themeColor="text1"/>
          <w:spacing w:val="28"/>
          <w:sz w:val="30"/>
          <w:szCs w:val="30"/>
          <w:lang w:eastAsia="zh-CN"/>
        </w:rPr>
        <w:t>，经</w:t>
      </w:r>
      <w:r>
        <w:rPr>
          <w:rFonts w:hint="eastAsia" w:asciiTheme="minorEastAsia" w:hAnsiTheme="minorEastAsia" w:eastAsiaTheme="minorEastAsia" w:cstheme="minorEastAsia"/>
          <w:color w:val="000000" w:themeColor="text1"/>
          <w:spacing w:val="28"/>
          <w:sz w:val="30"/>
          <w:szCs w:val="30"/>
          <w:u w:val="single"/>
          <w:lang w:eastAsia="zh-CN"/>
        </w:rPr>
        <w:t>河南省平顶山市中级人民法院</w:t>
      </w:r>
      <w:r>
        <w:rPr>
          <w:rFonts w:hint="eastAsia" w:asciiTheme="minorEastAsia" w:hAnsiTheme="minorEastAsia" w:eastAsiaTheme="minorEastAsia" w:cstheme="minorEastAsia"/>
          <w:color w:val="000000" w:themeColor="text1"/>
          <w:spacing w:val="28"/>
          <w:sz w:val="30"/>
          <w:szCs w:val="30"/>
          <w:lang w:eastAsia="zh-CN"/>
        </w:rPr>
        <w:t>于</w:t>
      </w:r>
      <w:r>
        <w:rPr>
          <w:rFonts w:hint="eastAsia" w:asciiTheme="minorEastAsia" w:hAnsiTheme="minorEastAsia" w:eastAsiaTheme="minorEastAsia" w:cstheme="minorEastAsia"/>
          <w:color w:val="000000" w:themeColor="text1"/>
          <w:spacing w:val="28"/>
          <w:sz w:val="30"/>
          <w:szCs w:val="30"/>
          <w:u w:val="single"/>
          <w:lang w:val="en-US" w:eastAsia="zh-CN"/>
        </w:rPr>
        <w:t>2022年8月11日</w:t>
      </w:r>
      <w:r>
        <w:rPr>
          <w:rFonts w:hint="eastAsia" w:asciiTheme="minorEastAsia" w:hAnsiTheme="minorEastAsia" w:eastAsiaTheme="minorEastAsia" w:cstheme="minorEastAsia"/>
          <w:color w:val="000000" w:themeColor="text1"/>
          <w:spacing w:val="28"/>
          <w:sz w:val="30"/>
          <w:szCs w:val="30"/>
          <w:lang w:val="en-US" w:eastAsia="zh-CN"/>
        </w:rPr>
        <w:t>以</w:t>
      </w:r>
      <w:r>
        <w:rPr>
          <w:rFonts w:hint="eastAsia" w:asciiTheme="minorEastAsia" w:hAnsiTheme="minorEastAsia" w:eastAsiaTheme="minorEastAsia" w:cstheme="minorEastAsia"/>
          <w:color w:val="000000" w:themeColor="text1"/>
          <w:spacing w:val="28"/>
          <w:sz w:val="30"/>
          <w:szCs w:val="30"/>
          <w:u w:val="single"/>
          <w:lang w:val="en-US" w:eastAsia="zh-CN"/>
        </w:rPr>
        <w:t>（2022）豫04刑终330号刑事裁定书</w:t>
      </w:r>
      <w:r>
        <w:rPr>
          <w:rFonts w:hint="eastAsia" w:asciiTheme="minorEastAsia" w:hAnsiTheme="minorEastAsia" w:eastAsiaTheme="minorEastAsia" w:cstheme="minorEastAsia"/>
          <w:color w:val="000000" w:themeColor="text1"/>
          <w:spacing w:val="28"/>
          <w:sz w:val="30"/>
          <w:szCs w:val="30"/>
          <w:lang w:val="en-US" w:eastAsia="zh-CN"/>
        </w:rPr>
        <w:t>，</w:t>
      </w:r>
      <w:r>
        <w:rPr>
          <w:rFonts w:hint="eastAsia" w:asciiTheme="minorEastAsia" w:hAnsiTheme="minorEastAsia" w:eastAsiaTheme="minorEastAsia" w:cstheme="minorEastAsia"/>
          <w:color w:val="000000" w:themeColor="text1"/>
          <w:spacing w:val="28"/>
          <w:sz w:val="30"/>
          <w:szCs w:val="30"/>
          <w:u w:val="single"/>
          <w:lang w:val="en-US" w:eastAsia="zh-CN"/>
        </w:rPr>
        <w:t>准许上诉人宋佳笑撤回上诉</w:t>
      </w:r>
      <w:r>
        <w:rPr>
          <w:rFonts w:hint="eastAsia" w:asciiTheme="minorEastAsia" w:hAnsiTheme="minorEastAsia" w:eastAsiaTheme="minorEastAsia" w:cstheme="minorEastAsia"/>
          <w:color w:val="000000" w:themeColor="text1"/>
          <w:spacing w:val="28"/>
          <w:sz w:val="30"/>
          <w:szCs w:val="30"/>
          <w:lang w:val="en-US" w:eastAsia="zh-CN"/>
        </w:rPr>
        <w:t>。</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9</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30</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送我狱服刑改造。服刑期间执行刑期变动情况:</w:t>
      </w:r>
      <w:r>
        <w:rPr>
          <w:rFonts w:hint="eastAsia" w:asciiTheme="minorEastAsia" w:hAnsiTheme="minorEastAsia" w:eastAsiaTheme="minorEastAsia" w:cstheme="minorEastAsia"/>
          <w:color w:val="000000" w:themeColor="text1"/>
          <w:spacing w:val="28"/>
          <w:sz w:val="30"/>
          <w:szCs w:val="30"/>
          <w:u w:val="single"/>
        </w:rPr>
        <w:t>无</w:t>
      </w:r>
      <w:r>
        <w:rPr>
          <w:rFonts w:hint="eastAsia" w:asciiTheme="minorEastAsia" w:hAnsiTheme="minorEastAsia" w:eastAsiaTheme="minorEastAsia" w:cstheme="minorEastAsia"/>
          <w:color w:val="000000" w:themeColor="text1"/>
          <w:spacing w:val="28"/>
          <w:sz w:val="30"/>
          <w:szCs w:val="30"/>
        </w:rPr>
        <w:t>。现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个月6天</w:t>
      </w:r>
      <w:r>
        <w:rPr>
          <w:rFonts w:hint="eastAsia" w:asciiTheme="minorEastAsia" w:hAnsiTheme="minorEastAsia" w:eastAsiaTheme="minorEastAsia" w:cstheme="minorEastAsia"/>
          <w:color w:val="000000" w:themeColor="text1"/>
          <w:spacing w:val="28"/>
          <w:sz w:val="30"/>
          <w:szCs w:val="30"/>
        </w:rPr>
        <w:t>。</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u w:val="single"/>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w:t>
      </w:r>
      <w:r>
        <w:rPr>
          <w:rFonts w:hint="eastAsia" w:asciiTheme="minorEastAsia" w:hAnsiTheme="minorEastAsia" w:eastAsiaTheme="minorEastAsia" w:cstheme="minorEastAsia"/>
          <w:snapToGrid w:val="0"/>
          <w:sz w:val="30"/>
          <w:szCs w:val="30"/>
        </w:rPr>
        <w:t>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由于该犯改造表现积极，于</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23年5月11月</w:t>
      </w:r>
      <w:r>
        <w:rPr>
          <w:rFonts w:hint="eastAsia" w:asciiTheme="minorEastAsia" w:hAnsiTheme="minorEastAsia" w:eastAsiaTheme="minorEastAsia" w:cstheme="minorEastAsia"/>
          <w:sz w:val="30"/>
          <w:szCs w:val="30"/>
          <w:u w:val="single"/>
          <w:lang w:eastAsia="zh-CN"/>
        </w:rPr>
        <w:t>、</w:t>
      </w:r>
      <w:r>
        <w:rPr>
          <w:rFonts w:hint="eastAsia" w:asciiTheme="minorEastAsia" w:hAnsiTheme="minorEastAsia" w:eastAsia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24年4月9月</w:t>
      </w:r>
      <w:r>
        <w:rPr>
          <w:rFonts w:hint="eastAsia" w:asciiTheme="minorEastAsia" w:hAnsiTheme="minorEastAsia" w:eastAsiaTheme="minorEastAsia" w:cstheme="minorEastAsia"/>
          <w:sz w:val="30"/>
          <w:szCs w:val="30"/>
        </w:rPr>
        <w:t>分别获得表扬奖励。</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eastAsiaTheme="minorEastAsia" w:cstheme="minorEastAsia"/>
          <w:sz w:val="30"/>
          <w:szCs w:val="30"/>
          <w:u w:val="single"/>
          <w:lang w:val="en-US" w:eastAsia="zh-CN"/>
        </w:rPr>
        <w:t>4</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0"/>
          <w:szCs w:val="30"/>
          <w:u w:val="single"/>
          <w:lang w:eastAsia="zh-CN"/>
        </w:rPr>
        <w:t>张孬</w:t>
      </w:r>
      <w:r>
        <w:rPr>
          <w:rFonts w:hint="eastAsia" w:asciiTheme="minorEastAsia" w:hAnsiTheme="minorEastAsia" w:eastAsiaTheme="minorEastAsia" w:cstheme="minorEastAsia"/>
          <w:sz w:val="30"/>
          <w:szCs w:val="30"/>
        </w:rPr>
        <w:t>予以减刑</w:t>
      </w:r>
      <w:r>
        <w:rPr>
          <w:rFonts w:hint="eastAsia" w:asciiTheme="minorEastAsia" w:hAnsiTheme="minorEastAsia" w:eastAsiaTheme="minorEastAsia" w:cstheme="minorEastAsia"/>
          <w:color w:val="auto"/>
          <w:sz w:val="30"/>
          <w:szCs w:val="30"/>
          <w:u w:val="single"/>
          <w:lang w:eastAsia="zh-CN"/>
        </w:rPr>
        <w:t>一</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sz w:val="30"/>
          <w:szCs w:val="30"/>
        </w:rPr>
        <w:t>。特提请裁定。</w:t>
      </w:r>
    </w:p>
    <w:p>
      <w:pPr>
        <w:spacing w:line="540" w:lineRule="exact"/>
        <w:ind w:firstLine="1050" w:firstLineChars="3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rPr>
      </w:pP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5400" w:firstLineChars="18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（公章）</w:t>
      </w:r>
    </w:p>
    <w:p>
      <w:pPr>
        <w:spacing w:line="540" w:lineRule="exact"/>
        <w:ind w:left="1"/>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lang w:eastAsia="zh-CN"/>
        </w:rPr>
        <w:t>张孬</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9F60FC9"/>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2024-12-20T03:04:21Z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