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auto"/>
          <w:sz w:val="44"/>
          <w:szCs w:val="44"/>
        </w:rPr>
      </w:pPr>
      <w:r>
        <w:rPr>
          <w:rFonts w:hint="eastAsia" w:ascii="宋体" w:hAnsi="宋体"/>
          <w:b/>
          <w:color w:val="auto"/>
          <w:spacing w:val="28"/>
          <w:sz w:val="44"/>
          <w:szCs w:val="44"/>
        </w:rPr>
        <w:t>提请减刑建议书</w:t>
      </w:r>
    </w:p>
    <w:p>
      <w:pPr>
        <w:spacing w:line="540" w:lineRule="exact"/>
        <w:ind w:left="567"/>
        <w:jc w:val="righ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（2024）宛狱减字第</w:t>
      </w:r>
      <w:r>
        <w:rPr>
          <w:rFonts w:hint="eastAsia" w:asciiTheme="minorEastAsia" w:hAnsiTheme="minorEastAsia" w:cstheme="minorEastAsia"/>
          <w:color w:val="auto"/>
          <w:sz w:val="30"/>
          <w:szCs w:val="30"/>
          <w:lang w:val="en-US" w:eastAsia="zh-CN"/>
        </w:rPr>
        <w:t>590</w:t>
      </w:r>
      <w:r>
        <w:rPr>
          <w:rFonts w:hint="eastAsia" w:asciiTheme="minorEastAsia" w:hAnsiTheme="minorEastAsia" w:eastAsiaTheme="minorEastAsia" w:cstheme="minorEastAsia"/>
          <w:color w:val="auto"/>
          <w:sz w:val="30"/>
          <w:szCs w:val="30"/>
        </w:rPr>
        <w:t>号</w:t>
      </w:r>
    </w:p>
    <w:p>
      <w:pPr>
        <w:spacing w:line="540" w:lineRule="exact"/>
        <w:ind w:firstLine="556"/>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罪犯</w:t>
      </w:r>
      <w:r>
        <w:rPr>
          <w:rFonts w:hint="eastAsia" w:asciiTheme="minorEastAsia" w:hAnsiTheme="minorEastAsia" w:eastAsiaTheme="minorEastAsia" w:cstheme="minorEastAsia"/>
          <w:color w:val="auto"/>
          <w:spacing w:val="28"/>
          <w:sz w:val="30"/>
          <w:szCs w:val="30"/>
          <w:u w:val="single"/>
          <w:lang w:eastAsia="zh-CN"/>
        </w:rPr>
        <w:t>曲凡彬</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u w:val="single"/>
        </w:rPr>
        <w:t>男</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u w:val="single"/>
        </w:rPr>
        <w:t>197</w:t>
      </w:r>
      <w:r>
        <w:rPr>
          <w:rFonts w:hint="eastAsia" w:asciiTheme="minorEastAsia" w:hAnsiTheme="minorEastAsia" w:eastAsiaTheme="minorEastAsia" w:cstheme="minorEastAsia"/>
          <w:color w:val="auto"/>
          <w:spacing w:val="28"/>
          <w:sz w:val="30"/>
          <w:szCs w:val="30"/>
          <w:u w:val="single"/>
          <w:lang w:val="en-US" w:eastAsia="zh-CN"/>
        </w:rPr>
        <w:t>1</w:t>
      </w:r>
      <w:r>
        <w:rPr>
          <w:rFonts w:hint="eastAsia" w:asciiTheme="minorEastAsia" w:hAnsiTheme="minorEastAsia" w:eastAsiaTheme="minorEastAsia" w:cstheme="minorEastAsia"/>
          <w:color w:val="auto"/>
          <w:spacing w:val="28"/>
          <w:sz w:val="30"/>
          <w:szCs w:val="30"/>
          <w:u w:val="single"/>
        </w:rPr>
        <w:t>年1</w:t>
      </w:r>
      <w:r>
        <w:rPr>
          <w:rFonts w:hint="eastAsia" w:asciiTheme="minorEastAsia" w:hAnsiTheme="minorEastAsia" w:eastAsiaTheme="minorEastAsia" w:cstheme="minorEastAsia"/>
          <w:color w:val="auto"/>
          <w:spacing w:val="28"/>
          <w:sz w:val="30"/>
          <w:szCs w:val="30"/>
          <w:u w:val="single"/>
          <w:lang w:val="en-US" w:eastAsia="zh-CN"/>
        </w:rPr>
        <w:t>2</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5</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出生，</w:t>
      </w:r>
      <w:r>
        <w:rPr>
          <w:rFonts w:hint="eastAsia" w:asciiTheme="minorEastAsia" w:hAnsiTheme="minorEastAsia" w:eastAsiaTheme="minorEastAsia" w:cstheme="minorEastAsia"/>
          <w:color w:val="auto"/>
          <w:spacing w:val="28"/>
          <w:sz w:val="30"/>
          <w:szCs w:val="30"/>
          <w:u w:val="single"/>
        </w:rPr>
        <w:t>汉</w:t>
      </w:r>
      <w:r>
        <w:rPr>
          <w:rFonts w:hint="eastAsia" w:asciiTheme="minorEastAsia" w:hAnsiTheme="minorEastAsia" w:eastAsiaTheme="minorEastAsia" w:cstheme="minorEastAsia"/>
          <w:color w:val="auto"/>
          <w:spacing w:val="28"/>
          <w:sz w:val="30"/>
          <w:szCs w:val="30"/>
        </w:rPr>
        <w:t>族，原户籍所在地</w:t>
      </w:r>
      <w:r>
        <w:rPr>
          <w:rFonts w:hint="eastAsia" w:asciiTheme="minorEastAsia" w:hAnsiTheme="minorEastAsia" w:eastAsiaTheme="minorEastAsia" w:cstheme="minorEastAsia"/>
          <w:color w:val="auto"/>
          <w:spacing w:val="28"/>
          <w:sz w:val="30"/>
          <w:szCs w:val="30"/>
          <w:u w:val="single"/>
        </w:rPr>
        <w:t>河南省</w:t>
      </w:r>
      <w:r>
        <w:rPr>
          <w:rFonts w:hint="eastAsia" w:asciiTheme="minorEastAsia" w:hAnsiTheme="minorEastAsia" w:eastAsiaTheme="minorEastAsia" w:cstheme="minorEastAsia"/>
          <w:color w:val="auto"/>
          <w:spacing w:val="28"/>
          <w:sz w:val="30"/>
          <w:szCs w:val="30"/>
          <w:u w:val="single"/>
          <w:lang w:eastAsia="zh-CN"/>
        </w:rPr>
        <w:t>社旗县</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lang w:eastAsia="zh-CN"/>
        </w:rPr>
        <w:t>因犯</w:t>
      </w:r>
      <w:r>
        <w:rPr>
          <w:rFonts w:hint="eastAsia" w:asciiTheme="minorEastAsia" w:hAnsiTheme="minorEastAsia" w:eastAsiaTheme="minorEastAsia" w:cstheme="minorEastAsia"/>
          <w:color w:val="auto"/>
          <w:spacing w:val="28"/>
          <w:sz w:val="30"/>
          <w:szCs w:val="30"/>
          <w:u w:val="single"/>
          <w:lang w:eastAsia="zh-CN"/>
        </w:rPr>
        <w:t>危险驾驶罪</w:t>
      </w:r>
      <w:r>
        <w:rPr>
          <w:rFonts w:hint="eastAsia" w:asciiTheme="minorEastAsia" w:hAnsiTheme="minorEastAsia" w:eastAsiaTheme="minorEastAsia" w:cstheme="minorEastAsia"/>
          <w:color w:val="auto"/>
          <w:spacing w:val="28"/>
          <w:sz w:val="30"/>
          <w:szCs w:val="30"/>
          <w:lang w:eastAsia="zh-CN"/>
        </w:rPr>
        <w:t>，于</w:t>
      </w:r>
      <w:r>
        <w:rPr>
          <w:rFonts w:hint="eastAsia" w:asciiTheme="minorEastAsia" w:hAnsiTheme="minorEastAsia" w:eastAsiaTheme="minorEastAsia" w:cstheme="minorEastAsia"/>
          <w:color w:val="auto"/>
          <w:spacing w:val="28"/>
          <w:sz w:val="30"/>
          <w:szCs w:val="30"/>
          <w:u w:val="single"/>
          <w:lang w:val="en-US" w:eastAsia="zh-CN"/>
        </w:rPr>
        <w:t>2019年6月24日</w:t>
      </w:r>
      <w:r>
        <w:rPr>
          <w:rFonts w:hint="eastAsia" w:asciiTheme="minorEastAsia" w:hAnsiTheme="minorEastAsia" w:eastAsiaTheme="minorEastAsia" w:cstheme="minorEastAsia"/>
          <w:color w:val="auto"/>
          <w:spacing w:val="28"/>
          <w:sz w:val="30"/>
          <w:szCs w:val="30"/>
          <w:lang w:val="en-US" w:eastAsia="zh-CN"/>
        </w:rPr>
        <w:t>被</w:t>
      </w:r>
      <w:r>
        <w:rPr>
          <w:rFonts w:hint="eastAsia" w:asciiTheme="minorEastAsia" w:hAnsiTheme="minorEastAsia" w:eastAsiaTheme="minorEastAsia" w:cstheme="minorEastAsia"/>
          <w:color w:val="auto"/>
          <w:spacing w:val="28"/>
          <w:sz w:val="30"/>
          <w:szCs w:val="30"/>
          <w:u w:val="single"/>
          <w:lang w:val="en-US" w:eastAsia="zh-CN"/>
        </w:rPr>
        <w:t>河南省社旗县人民法院</w:t>
      </w:r>
      <w:r>
        <w:rPr>
          <w:rFonts w:hint="eastAsia" w:asciiTheme="minorEastAsia" w:hAnsiTheme="minorEastAsia" w:eastAsiaTheme="minorEastAsia" w:cstheme="minorEastAsia"/>
          <w:color w:val="auto"/>
          <w:spacing w:val="28"/>
          <w:sz w:val="30"/>
          <w:szCs w:val="30"/>
          <w:lang w:val="en-US" w:eastAsia="zh-CN"/>
        </w:rPr>
        <w:t>判处</w:t>
      </w:r>
      <w:r>
        <w:rPr>
          <w:rFonts w:hint="eastAsia" w:asciiTheme="minorEastAsia" w:hAnsiTheme="minorEastAsia" w:eastAsiaTheme="minorEastAsia" w:cstheme="minorEastAsia"/>
          <w:color w:val="auto"/>
          <w:spacing w:val="28"/>
          <w:sz w:val="30"/>
          <w:szCs w:val="30"/>
          <w:u w:val="single"/>
          <w:lang w:val="en-US" w:eastAsia="zh-CN"/>
        </w:rPr>
        <w:t>拘役二个月，缓刑四个月</w:t>
      </w:r>
      <w:r>
        <w:rPr>
          <w:rFonts w:hint="eastAsia" w:asciiTheme="minorEastAsia" w:hAnsiTheme="minorEastAsia" w:eastAsiaTheme="minorEastAsia" w:cstheme="minorEastAsia"/>
          <w:color w:val="auto"/>
          <w:spacing w:val="28"/>
          <w:sz w:val="30"/>
          <w:szCs w:val="30"/>
          <w:lang w:val="en-US" w:eastAsia="zh-CN"/>
        </w:rPr>
        <w:t>，并处</w:t>
      </w:r>
      <w:r>
        <w:rPr>
          <w:rFonts w:hint="eastAsia" w:asciiTheme="minorEastAsia" w:hAnsiTheme="minorEastAsia" w:eastAsiaTheme="minorEastAsia" w:cstheme="minorEastAsia"/>
          <w:color w:val="auto"/>
          <w:spacing w:val="28"/>
          <w:sz w:val="30"/>
          <w:szCs w:val="30"/>
          <w:u w:val="single"/>
          <w:lang w:val="en-US" w:eastAsia="zh-CN"/>
        </w:rPr>
        <w:t>罚金3000元</w:t>
      </w:r>
      <w:r>
        <w:rPr>
          <w:rFonts w:hint="eastAsia" w:asciiTheme="minorEastAsia" w:hAnsiTheme="minorEastAsia" w:eastAsiaTheme="minorEastAsia" w:cstheme="minorEastAsia"/>
          <w:color w:val="auto"/>
          <w:spacing w:val="28"/>
          <w:sz w:val="30"/>
          <w:szCs w:val="30"/>
          <w:lang w:val="en-US" w:eastAsia="zh-CN"/>
        </w:rPr>
        <w:t>。</w:t>
      </w:r>
      <w:r>
        <w:rPr>
          <w:rFonts w:hint="eastAsia" w:asciiTheme="minorEastAsia" w:hAnsiTheme="minorEastAsia" w:eastAsiaTheme="minorEastAsia" w:cstheme="minorEastAsia"/>
          <w:color w:val="auto"/>
          <w:spacing w:val="28"/>
          <w:sz w:val="30"/>
          <w:szCs w:val="30"/>
        </w:rPr>
        <w:t>因</w:t>
      </w:r>
      <w:r>
        <w:rPr>
          <w:rFonts w:hint="eastAsia" w:asciiTheme="minorEastAsia" w:hAnsiTheme="minorEastAsia" w:eastAsiaTheme="minorEastAsia" w:cstheme="minorEastAsia"/>
          <w:color w:val="auto"/>
          <w:spacing w:val="28"/>
          <w:sz w:val="30"/>
          <w:szCs w:val="30"/>
          <w:u w:val="single"/>
          <w:lang w:eastAsia="zh-CN"/>
        </w:rPr>
        <w:t>强奸</w:t>
      </w:r>
      <w:r>
        <w:rPr>
          <w:rFonts w:hint="eastAsia" w:asciiTheme="minorEastAsia" w:hAnsiTheme="minorEastAsia" w:eastAsiaTheme="minorEastAsia" w:cstheme="minorEastAsia"/>
          <w:color w:val="auto"/>
          <w:spacing w:val="28"/>
          <w:sz w:val="30"/>
          <w:szCs w:val="30"/>
          <w:u w:val="single"/>
        </w:rPr>
        <w:t>罪</w:t>
      </w:r>
      <w:r>
        <w:rPr>
          <w:rFonts w:hint="eastAsia" w:asciiTheme="minorEastAsia" w:hAnsiTheme="minorEastAsia" w:eastAsiaTheme="minorEastAsia" w:cstheme="minorEastAsia"/>
          <w:color w:val="auto"/>
          <w:spacing w:val="28"/>
          <w:sz w:val="30"/>
          <w:szCs w:val="30"/>
        </w:rPr>
        <w:t>经</w:t>
      </w:r>
      <w:r>
        <w:rPr>
          <w:rFonts w:hint="eastAsia" w:asciiTheme="minorEastAsia" w:hAnsiTheme="minorEastAsia" w:eastAsiaTheme="minorEastAsia" w:cstheme="minorEastAsia"/>
          <w:color w:val="auto"/>
          <w:spacing w:val="28"/>
          <w:sz w:val="30"/>
          <w:szCs w:val="30"/>
          <w:u w:val="single"/>
        </w:rPr>
        <w:t>河南省</w:t>
      </w:r>
      <w:r>
        <w:rPr>
          <w:rFonts w:hint="eastAsia" w:asciiTheme="minorEastAsia" w:hAnsiTheme="minorEastAsia" w:eastAsiaTheme="minorEastAsia" w:cstheme="minorEastAsia"/>
          <w:color w:val="auto"/>
          <w:spacing w:val="28"/>
          <w:sz w:val="30"/>
          <w:szCs w:val="30"/>
          <w:u w:val="single"/>
          <w:lang w:eastAsia="zh-CN"/>
        </w:rPr>
        <w:t>社旗县</w:t>
      </w:r>
      <w:r>
        <w:rPr>
          <w:rFonts w:hint="eastAsia" w:asciiTheme="minorEastAsia" w:hAnsiTheme="minorEastAsia" w:eastAsiaTheme="minorEastAsia" w:cstheme="minorEastAsia"/>
          <w:color w:val="auto"/>
          <w:spacing w:val="28"/>
          <w:sz w:val="30"/>
          <w:szCs w:val="30"/>
          <w:u w:val="single"/>
        </w:rPr>
        <w:t>人民法院</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2022年</w:t>
      </w:r>
      <w:r>
        <w:rPr>
          <w:rFonts w:hint="eastAsia" w:asciiTheme="minorEastAsia" w:hAnsiTheme="minorEastAsia" w:eastAsiaTheme="minorEastAsia" w:cstheme="minorEastAsia"/>
          <w:color w:val="auto"/>
          <w:spacing w:val="28"/>
          <w:sz w:val="30"/>
          <w:szCs w:val="30"/>
          <w:u w:val="single"/>
          <w:lang w:val="en-US" w:eastAsia="zh-CN"/>
        </w:rPr>
        <w:t>11</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23</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以</w:t>
      </w:r>
      <w:r>
        <w:rPr>
          <w:rFonts w:hint="eastAsia" w:asciiTheme="minorEastAsia" w:hAnsiTheme="minorEastAsia" w:eastAsiaTheme="minorEastAsia" w:cstheme="minorEastAsia"/>
          <w:color w:val="auto"/>
          <w:spacing w:val="28"/>
          <w:sz w:val="30"/>
          <w:szCs w:val="30"/>
          <w:u w:val="single"/>
        </w:rPr>
        <w:t>（2022）豫</w:t>
      </w:r>
      <w:r>
        <w:rPr>
          <w:rFonts w:hint="eastAsia" w:asciiTheme="minorEastAsia" w:hAnsiTheme="minorEastAsia" w:eastAsiaTheme="minorEastAsia" w:cstheme="minorEastAsia"/>
          <w:color w:val="auto"/>
          <w:spacing w:val="28"/>
          <w:sz w:val="30"/>
          <w:szCs w:val="30"/>
          <w:u w:val="single"/>
          <w:lang w:val="en-US" w:eastAsia="zh-CN"/>
        </w:rPr>
        <w:t>1327</w:t>
      </w:r>
      <w:r>
        <w:rPr>
          <w:rFonts w:hint="eastAsia" w:asciiTheme="minorEastAsia" w:hAnsiTheme="minorEastAsia" w:eastAsiaTheme="minorEastAsia" w:cstheme="minorEastAsia"/>
          <w:color w:val="auto"/>
          <w:spacing w:val="28"/>
          <w:sz w:val="30"/>
          <w:szCs w:val="30"/>
          <w:u w:val="single"/>
        </w:rPr>
        <w:t>刑初</w:t>
      </w:r>
      <w:r>
        <w:rPr>
          <w:rFonts w:hint="eastAsia" w:asciiTheme="minorEastAsia" w:hAnsiTheme="minorEastAsia" w:eastAsiaTheme="minorEastAsia" w:cstheme="minorEastAsia"/>
          <w:color w:val="auto"/>
          <w:spacing w:val="28"/>
          <w:sz w:val="30"/>
          <w:szCs w:val="30"/>
          <w:u w:val="single"/>
          <w:lang w:val="en-US" w:eastAsia="zh-CN"/>
        </w:rPr>
        <w:t>373</w:t>
      </w:r>
      <w:r>
        <w:rPr>
          <w:rFonts w:hint="eastAsia" w:asciiTheme="minorEastAsia" w:hAnsiTheme="minorEastAsia" w:eastAsiaTheme="minorEastAsia" w:cstheme="minorEastAsia"/>
          <w:color w:val="auto"/>
          <w:spacing w:val="28"/>
          <w:sz w:val="30"/>
          <w:szCs w:val="30"/>
          <w:u w:val="single"/>
        </w:rPr>
        <w:t>号</w:t>
      </w:r>
      <w:r>
        <w:rPr>
          <w:rFonts w:hint="eastAsia" w:asciiTheme="minorEastAsia" w:hAnsiTheme="minorEastAsia" w:eastAsiaTheme="minorEastAsia" w:cstheme="minorEastAsia"/>
          <w:color w:val="auto"/>
          <w:spacing w:val="28"/>
          <w:sz w:val="30"/>
          <w:szCs w:val="30"/>
        </w:rPr>
        <w:t>刑事判决书判处有期徒刑</w:t>
      </w:r>
      <w:r>
        <w:rPr>
          <w:rFonts w:hint="eastAsia" w:asciiTheme="minorEastAsia" w:hAnsiTheme="minorEastAsia" w:eastAsiaTheme="minorEastAsia" w:cstheme="minorEastAsia"/>
          <w:color w:val="auto"/>
          <w:spacing w:val="28"/>
          <w:sz w:val="30"/>
          <w:szCs w:val="30"/>
          <w:u w:val="single"/>
          <w:lang w:eastAsia="zh-CN"/>
        </w:rPr>
        <w:t>二</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eastAsia="zh-CN"/>
        </w:rPr>
        <w:t>六个月，</w:t>
      </w:r>
      <w:r>
        <w:rPr>
          <w:rFonts w:hint="eastAsia" w:asciiTheme="minorEastAsia" w:hAnsiTheme="minorEastAsia" w:eastAsiaTheme="minorEastAsia" w:cstheme="minorEastAsia"/>
          <w:color w:val="auto"/>
          <w:spacing w:val="28"/>
          <w:sz w:val="30"/>
          <w:szCs w:val="30"/>
        </w:rPr>
        <w:t>刑期</w:t>
      </w:r>
      <w:r>
        <w:rPr>
          <w:rFonts w:hint="eastAsia" w:asciiTheme="minorEastAsia" w:hAnsiTheme="minorEastAsia" w:eastAsiaTheme="minorEastAsia" w:cstheme="minorEastAsia"/>
          <w:color w:val="auto"/>
          <w:spacing w:val="28"/>
          <w:sz w:val="30"/>
          <w:szCs w:val="30"/>
          <w:u w:val="single"/>
        </w:rPr>
        <w:t>自202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eastAsiaTheme="minorEastAsia" w:cstheme="minorEastAsia"/>
          <w:color w:val="auto"/>
          <w:spacing w:val="28"/>
          <w:sz w:val="30"/>
          <w:szCs w:val="30"/>
          <w:u w:val="single"/>
          <w:lang w:val="en-US" w:eastAsia="zh-CN"/>
        </w:rPr>
        <w:t>2</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10</w:t>
      </w:r>
      <w:r>
        <w:rPr>
          <w:rFonts w:hint="eastAsia" w:asciiTheme="minorEastAsia" w:hAnsiTheme="minorEastAsia" w:eastAsiaTheme="minorEastAsia" w:cstheme="minorEastAsia"/>
          <w:color w:val="auto"/>
          <w:spacing w:val="28"/>
          <w:sz w:val="30"/>
          <w:szCs w:val="30"/>
          <w:u w:val="single"/>
        </w:rPr>
        <w:t>日起至2025年7月</w:t>
      </w:r>
      <w:r>
        <w:rPr>
          <w:rFonts w:hint="eastAsia" w:asciiTheme="minorEastAsia" w:hAnsiTheme="minorEastAsia" w:eastAsiaTheme="minorEastAsia" w:cstheme="minorEastAsia"/>
          <w:color w:val="auto"/>
          <w:spacing w:val="28"/>
          <w:sz w:val="30"/>
          <w:szCs w:val="30"/>
          <w:u w:val="single"/>
          <w:lang w:val="en-US" w:eastAsia="zh-CN"/>
        </w:rPr>
        <w:t>24</w:t>
      </w:r>
      <w:r>
        <w:rPr>
          <w:rFonts w:hint="eastAsia" w:asciiTheme="minorEastAsia" w:hAnsiTheme="minorEastAsia" w:eastAsiaTheme="minorEastAsia" w:cstheme="minorEastAsia"/>
          <w:color w:val="auto"/>
          <w:spacing w:val="28"/>
          <w:sz w:val="30"/>
          <w:szCs w:val="30"/>
          <w:u w:val="single"/>
        </w:rPr>
        <w:t>日止</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eastAsiaTheme="minorEastAsia" w:cstheme="minorEastAsia"/>
          <w:color w:val="auto"/>
          <w:spacing w:val="28"/>
          <w:sz w:val="30"/>
          <w:szCs w:val="30"/>
          <w:lang w:eastAsia="zh-CN"/>
        </w:rPr>
        <w:t>该犯</w:t>
      </w:r>
      <w:r>
        <w:rPr>
          <w:rFonts w:hint="eastAsia" w:asciiTheme="minorEastAsia" w:hAnsiTheme="minorEastAsia" w:eastAsiaTheme="minorEastAsia" w:cstheme="minorEastAsia"/>
          <w:color w:val="auto"/>
          <w:spacing w:val="28"/>
          <w:sz w:val="30"/>
          <w:szCs w:val="30"/>
          <w:u w:val="single"/>
          <w:lang w:eastAsia="zh-CN"/>
        </w:rPr>
        <w:t>不服判决，提出上诉</w:t>
      </w:r>
      <w:r>
        <w:rPr>
          <w:rFonts w:hint="eastAsia" w:asciiTheme="minorEastAsia" w:hAnsiTheme="minorEastAsia" w:eastAsiaTheme="minorEastAsia" w:cstheme="minorEastAsia"/>
          <w:color w:val="auto"/>
          <w:spacing w:val="28"/>
          <w:sz w:val="30"/>
          <w:szCs w:val="30"/>
          <w:lang w:eastAsia="zh-CN"/>
        </w:rPr>
        <w:t>，经</w:t>
      </w:r>
      <w:r>
        <w:rPr>
          <w:rFonts w:hint="eastAsia" w:asciiTheme="minorEastAsia" w:hAnsiTheme="minorEastAsia" w:eastAsiaTheme="minorEastAsia" w:cstheme="minorEastAsia"/>
          <w:color w:val="auto"/>
          <w:spacing w:val="28"/>
          <w:sz w:val="30"/>
          <w:szCs w:val="30"/>
          <w:u w:val="single"/>
          <w:lang w:eastAsia="zh-CN"/>
        </w:rPr>
        <w:t>河南省南阳市中级人民法院</w:t>
      </w:r>
      <w:r>
        <w:rPr>
          <w:rFonts w:hint="eastAsia" w:asciiTheme="minorEastAsia" w:hAnsiTheme="minorEastAsia" w:eastAsiaTheme="minorEastAsia" w:cstheme="minorEastAsia"/>
          <w:color w:val="auto"/>
          <w:spacing w:val="28"/>
          <w:sz w:val="30"/>
          <w:szCs w:val="30"/>
          <w:lang w:eastAsia="zh-CN"/>
        </w:rPr>
        <w:t>于</w:t>
      </w:r>
      <w:r>
        <w:rPr>
          <w:rFonts w:hint="eastAsia" w:asciiTheme="minorEastAsia" w:hAnsiTheme="minorEastAsia" w:eastAsiaTheme="minorEastAsia" w:cstheme="minorEastAsia"/>
          <w:color w:val="auto"/>
          <w:spacing w:val="28"/>
          <w:sz w:val="30"/>
          <w:szCs w:val="30"/>
          <w:u w:val="single"/>
          <w:lang w:val="en-US" w:eastAsia="zh-CN"/>
        </w:rPr>
        <w:t>2023年1月28日</w:t>
      </w:r>
      <w:r>
        <w:rPr>
          <w:rFonts w:hint="eastAsia" w:asciiTheme="minorEastAsia" w:hAnsiTheme="minorEastAsia" w:eastAsiaTheme="minorEastAsia" w:cstheme="minorEastAsia"/>
          <w:color w:val="auto"/>
          <w:spacing w:val="28"/>
          <w:sz w:val="30"/>
          <w:szCs w:val="30"/>
          <w:lang w:val="en-US" w:eastAsia="zh-CN"/>
        </w:rPr>
        <w:t>以</w:t>
      </w:r>
      <w:r>
        <w:rPr>
          <w:rFonts w:hint="eastAsia" w:asciiTheme="minorEastAsia" w:hAnsiTheme="minorEastAsia" w:eastAsiaTheme="minorEastAsia" w:cstheme="minorEastAsia"/>
          <w:color w:val="auto"/>
          <w:spacing w:val="28"/>
          <w:sz w:val="30"/>
          <w:szCs w:val="30"/>
          <w:u w:val="single"/>
          <w:lang w:val="en-US" w:eastAsia="zh-CN"/>
        </w:rPr>
        <w:t>（2023）豫13刑终4号刑事裁定书</w:t>
      </w:r>
      <w:r>
        <w:rPr>
          <w:rFonts w:hint="eastAsia" w:asciiTheme="minorEastAsia" w:hAnsiTheme="minorEastAsia" w:eastAsiaTheme="minorEastAsia" w:cstheme="minorEastAsia"/>
          <w:color w:val="auto"/>
          <w:spacing w:val="28"/>
          <w:sz w:val="30"/>
          <w:szCs w:val="30"/>
          <w:lang w:val="en-US" w:eastAsia="zh-CN"/>
        </w:rPr>
        <w:t>，</w:t>
      </w:r>
      <w:r>
        <w:rPr>
          <w:rFonts w:hint="eastAsia" w:asciiTheme="minorEastAsia" w:hAnsiTheme="minorEastAsia" w:eastAsiaTheme="minorEastAsia" w:cstheme="minorEastAsia"/>
          <w:color w:val="auto"/>
          <w:spacing w:val="28"/>
          <w:sz w:val="30"/>
          <w:szCs w:val="30"/>
          <w:u w:val="single"/>
          <w:lang w:val="en-US" w:eastAsia="zh-CN"/>
        </w:rPr>
        <w:t>驳回上诉，维持原判</w:t>
      </w:r>
      <w:r>
        <w:rPr>
          <w:rFonts w:hint="eastAsia" w:asciiTheme="minorEastAsia" w:hAnsiTheme="minorEastAsia" w:eastAsiaTheme="minorEastAsia" w:cstheme="minorEastAsia"/>
          <w:color w:val="auto"/>
          <w:spacing w:val="28"/>
          <w:sz w:val="30"/>
          <w:szCs w:val="30"/>
          <w:lang w:val="en-US" w:eastAsia="zh-CN"/>
        </w:rPr>
        <w:t>。</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2023年</w:t>
      </w:r>
      <w:r>
        <w:rPr>
          <w:rFonts w:hint="eastAsia" w:asciiTheme="minorEastAsia" w:hAnsiTheme="minorEastAsia" w:eastAsiaTheme="minorEastAsia" w:cstheme="minorEastAsia"/>
          <w:color w:val="auto"/>
          <w:spacing w:val="28"/>
          <w:sz w:val="30"/>
          <w:szCs w:val="30"/>
          <w:u w:val="single"/>
          <w:lang w:val="en-US" w:eastAsia="zh-CN"/>
        </w:rPr>
        <w:t>5</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eastAsiaTheme="minorEastAsia" w:cstheme="minorEastAsia"/>
          <w:color w:val="auto"/>
          <w:spacing w:val="28"/>
          <w:sz w:val="30"/>
          <w:szCs w:val="30"/>
          <w:u w:val="single"/>
          <w:lang w:val="en-US" w:eastAsia="zh-CN"/>
        </w:rPr>
        <w:t>8</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送我狱服刑改造。服刑期间执行刑期变动情况:</w:t>
      </w:r>
      <w:r>
        <w:rPr>
          <w:rFonts w:hint="eastAsia" w:asciiTheme="minorEastAsia" w:hAnsiTheme="minorEastAsia" w:eastAsiaTheme="minorEastAsia" w:cstheme="minorEastAsia"/>
          <w:color w:val="auto"/>
          <w:spacing w:val="28"/>
          <w:sz w:val="30"/>
          <w:szCs w:val="30"/>
          <w:u w:val="single"/>
        </w:rPr>
        <w:t>无</w:t>
      </w:r>
      <w:r>
        <w:rPr>
          <w:rFonts w:hint="eastAsia" w:asciiTheme="minorEastAsia" w:hAnsiTheme="minorEastAsia" w:eastAsiaTheme="minorEastAsia" w:cstheme="minorEastAsia"/>
          <w:color w:val="auto"/>
          <w:spacing w:val="28"/>
          <w:sz w:val="30"/>
          <w:szCs w:val="30"/>
        </w:rPr>
        <w:t>。现</w:t>
      </w:r>
      <w:r>
        <w:rPr>
          <w:rFonts w:hint="eastAsia" w:asciiTheme="minorEastAsia" w:hAnsiTheme="minorEastAsia" w:eastAsiaTheme="minorEastAsia" w:cstheme="minorEastAsia"/>
          <w:color w:val="auto"/>
          <w:spacing w:val="28"/>
          <w:sz w:val="30"/>
          <w:szCs w:val="30"/>
          <w:u w:val="single"/>
        </w:rPr>
        <w:t>余刑</w:t>
      </w:r>
      <w:r>
        <w:rPr>
          <w:rFonts w:hint="eastAsia" w:asciiTheme="minorEastAsia" w:hAnsiTheme="minorEastAsia" w:eastAsiaTheme="minorEastAsia" w:cstheme="minorEastAsia"/>
          <w:color w:val="auto"/>
          <w:spacing w:val="28"/>
          <w:sz w:val="30"/>
          <w:szCs w:val="30"/>
          <w:u w:val="single"/>
          <w:lang w:val="en-US" w:eastAsia="zh-CN"/>
        </w:rPr>
        <w:t>5</w:t>
      </w:r>
      <w:r>
        <w:rPr>
          <w:rFonts w:hint="eastAsia" w:asciiTheme="minorEastAsia" w:hAnsiTheme="minorEastAsia" w:eastAsiaTheme="minorEastAsia" w:cstheme="minorEastAsia"/>
          <w:color w:val="auto"/>
          <w:spacing w:val="28"/>
          <w:sz w:val="30"/>
          <w:szCs w:val="30"/>
          <w:u w:val="single"/>
        </w:rPr>
        <w:t>个月</w:t>
      </w:r>
      <w:r>
        <w:rPr>
          <w:rFonts w:hint="eastAsia" w:asciiTheme="minorEastAsia" w:hAnsiTheme="minorEastAsia" w:eastAsiaTheme="minorEastAsia" w:cstheme="minorEastAsia"/>
          <w:color w:val="auto"/>
          <w:spacing w:val="28"/>
          <w:sz w:val="30"/>
          <w:szCs w:val="30"/>
          <w:u w:val="single"/>
          <w:lang w:val="en-US" w:eastAsia="zh-CN"/>
        </w:rPr>
        <w:t>24</w:t>
      </w:r>
      <w:r>
        <w:rPr>
          <w:rFonts w:hint="eastAsia" w:asciiTheme="minorEastAsia" w:hAnsiTheme="minorEastAsia" w:eastAsiaTheme="minorEastAsia" w:cstheme="minorEastAsia"/>
          <w:color w:val="auto"/>
          <w:spacing w:val="28"/>
          <w:sz w:val="30"/>
          <w:szCs w:val="30"/>
          <w:u w:val="single"/>
        </w:rPr>
        <w:t>天</w:t>
      </w:r>
      <w:r>
        <w:rPr>
          <w:rFonts w:hint="eastAsia" w:asciiTheme="minorEastAsia" w:hAnsiTheme="minorEastAsia" w:eastAsiaTheme="minorEastAsia" w:cstheme="minorEastAsia"/>
          <w:color w:val="auto"/>
          <w:spacing w:val="28"/>
          <w:sz w:val="30"/>
          <w:szCs w:val="30"/>
        </w:rPr>
        <w:t>。</w:t>
      </w:r>
    </w:p>
    <w:p>
      <w:pPr>
        <w:spacing w:line="540" w:lineRule="exact"/>
        <w:ind w:firstLine="556"/>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该犯近期</w:t>
      </w:r>
      <w:r>
        <w:rPr>
          <w:rFonts w:hint="eastAsia" w:asciiTheme="minorEastAsia" w:hAnsiTheme="minorEastAsia" w:eastAsiaTheme="minorEastAsia" w:cstheme="minorEastAsia"/>
          <w:color w:val="auto"/>
          <w:sz w:val="30"/>
          <w:szCs w:val="30"/>
          <w:u w:val="single"/>
        </w:rPr>
        <w:t>确有悔改表现</w:t>
      </w:r>
      <w:r>
        <w:rPr>
          <w:rFonts w:hint="eastAsia" w:asciiTheme="minorEastAsia" w:hAnsiTheme="minorEastAsia" w:eastAsiaTheme="minorEastAsia" w:cstheme="minorEastAsia"/>
          <w:color w:val="auto"/>
          <w:spacing w:val="28"/>
          <w:sz w:val="30"/>
          <w:szCs w:val="30"/>
        </w:rPr>
        <w:t>，具体事实如下：</w:t>
      </w:r>
    </w:p>
    <w:p>
      <w:pPr>
        <w:spacing w:line="540" w:lineRule="exact"/>
        <w:ind w:firstLine="556"/>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color w:val="auto"/>
          <w:spacing w:val="28"/>
          <w:sz w:val="30"/>
          <w:szCs w:val="30"/>
        </w:rPr>
        <w:t>该犯自入监改造以来，</w:t>
      </w:r>
      <w:r>
        <w:rPr>
          <w:rFonts w:hint="eastAsia" w:asciiTheme="minorEastAsia" w:hAnsiTheme="minorEastAsia" w:eastAsiaTheme="minorEastAsia" w:cstheme="minorEastAsia"/>
          <w:snapToGrid w:val="0"/>
          <w:color w:val="auto"/>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spacing w:line="540" w:lineRule="exact"/>
        <w:ind w:firstLine="600" w:firstLineChars="200"/>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snapToGrid w:val="0"/>
          <w:color w:val="auto"/>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w:t>
      </w:r>
      <w:r>
        <w:rPr>
          <w:rFonts w:hint="eastAsia" w:asciiTheme="minorEastAsia" w:hAnsiTheme="minorEastAsia" w:eastAsiaTheme="minorEastAsia" w:cstheme="minorEastAsia"/>
          <w:sz w:val="30"/>
          <w:szCs w:val="30"/>
        </w:rPr>
        <w:t>在</w:t>
      </w:r>
      <w:r>
        <w:rPr>
          <w:rFonts w:hint="eastAsia" w:asciiTheme="minorEastAsia" w:hAnsiTheme="minorEastAsia" w:eastAsiaTheme="minorEastAsia" w:cstheme="minorEastAsia"/>
          <w:color w:val="000000" w:themeColor="text1"/>
          <w:sz w:val="30"/>
          <w:szCs w:val="30"/>
          <w:lang w:eastAsia="zh-CN"/>
        </w:rPr>
        <w:t>勤杂工</w:t>
      </w:r>
      <w:r>
        <w:rPr>
          <w:rFonts w:hint="eastAsia" w:asciiTheme="minorEastAsia" w:hAnsiTheme="minorEastAsia" w:eastAsiaTheme="minorEastAsia" w:cstheme="minorEastAsia"/>
          <w:sz w:val="30"/>
          <w:szCs w:val="30"/>
        </w:rPr>
        <w:t>劳动岗位上，</w:t>
      </w:r>
      <w:r>
        <w:rPr>
          <w:rFonts w:hint="eastAsia" w:asciiTheme="minorEastAsia" w:hAnsiTheme="minorEastAsia" w:eastAsiaTheme="minorEastAsia" w:cstheme="minorEastAsia"/>
          <w:snapToGrid w:val="0"/>
          <w:color w:val="auto"/>
          <w:sz w:val="30"/>
          <w:szCs w:val="30"/>
        </w:rPr>
        <w:t>按时完成劳动任务。</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由于该犯改造表现积极，于</w:t>
      </w:r>
      <w:r>
        <w:rPr>
          <w:rFonts w:hint="eastAsia" w:asciiTheme="minorEastAsia" w:hAnsiTheme="minorEastAsia" w:eastAsiaTheme="minorEastAsia" w:cstheme="minorEastAsia"/>
          <w:color w:val="auto"/>
          <w:sz w:val="30"/>
          <w:szCs w:val="30"/>
          <w:u w:val="single"/>
          <w:lang w:val="en-US" w:eastAsia="zh-CN"/>
        </w:rPr>
        <w:t>20</w:t>
      </w:r>
      <w:r>
        <w:rPr>
          <w:rFonts w:hint="eastAsia" w:asciiTheme="minorEastAsia" w:hAnsiTheme="minorEastAsia" w:eastAsiaTheme="minorEastAsia" w:cstheme="minorEastAsia"/>
          <w:color w:val="auto"/>
          <w:sz w:val="30"/>
          <w:szCs w:val="30"/>
          <w:u w:val="single"/>
        </w:rPr>
        <w:t>24年2月8月</w:t>
      </w:r>
      <w:r>
        <w:rPr>
          <w:rFonts w:hint="eastAsia" w:asciiTheme="minorEastAsia" w:hAnsiTheme="minorEastAsia" w:eastAsiaTheme="minorEastAsia" w:cstheme="minorEastAsia"/>
          <w:color w:val="auto"/>
          <w:sz w:val="30"/>
          <w:szCs w:val="30"/>
        </w:rPr>
        <w:t>分别获得表扬奖励。</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w:t>
      </w:r>
      <w:r>
        <w:rPr>
          <w:rFonts w:hint="eastAsia" w:asciiTheme="minorEastAsia" w:hAnsiTheme="minorEastAsia" w:eastAsiaTheme="minorEastAsia" w:cstheme="minorEastAsia"/>
          <w:sz w:val="30"/>
          <w:szCs w:val="30"/>
          <w:u w:val="single"/>
        </w:rPr>
        <w:t>该犯获得表扬奖励</w:t>
      </w:r>
      <w:r>
        <w:rPr>
          <w:rFonts w:hint="eastAsia" w:asciiTheme="minorEastAsia" w:hAnsiTheme="minorEastAsia" w:eastAsiaTheme="minorEastAsia" w:cstheme="minorEastAsia"/>
          <w:sz w:val="30"/>
          <w:szCs w:val="30"/>
          <w:u w:val="single"/>
          <w:lang w:val="en-US" w:eastAsia="zh-CN"/>
        </w:rPr>
        <w:t>2</w:t>
      </w:r>
      <w:r>
        <w:rPr>
          <w:rFonts w:hint="eastAsia" w:asciiTheme="minorEastAsia" w:hAnsiTheme="minorEastAsia" w:eastAsiaTheme="minorEastAsia" w:cstheme="minorEastAsia"/>
          <w:sz w:val="30"/>
          <w:szCs w:val="30"/>
          <w:u w:val="single"/>
        </w:rPr>
        <w:t>次，改造表现</w:t>
      </w:r>
      <w:r>
        <w:rPr>
          <w:rFonts w:hint="eastAsia" w:asciiTheme="minorEastAsia" w:hAnsiTheme="minorEastAsia" w:eastAsiaTheme="minorEastAsia" w:cstheme="minorEastAsia"/>
          <w:sz w:val="30"/>
          <w:szCs w:val="30"/>
          <w:u w:val="single"/>
          <w:lang w:eastAsia="zh-CN"/>
        </w:rPr>
        <w:t>较好</w:t>
      </w:r>
      <w:r>
        <w:rPr>
          <w:rFonts w:hint="eastAsia" w:asciiTheme="minorEastAsia" w:hAnsiTheme="minorEastAsia" w:eastAsiaTheme="minorEastAsia" w:cstheme="minorEastAsia"/>
          <w:sz w:val="30"/>
          <w:szCs w:val="30"/>
          <w:u w:val="single"/>
        </w:rPr>
        <w:t>，可视为确有悔改表现</w:t>
      </w:r>
      <w:r>
        <w:rPr>
          <w:rFonts w:hint="eastAsia" w:asciiTheme="minorEastAsia" w:hAnsiTheme="minorEastAsia" w:eastAsiaTheme="minorEastAsia" w:cstheme="minorEastAsia"/>
          <w:sz w:val="30"/>
          <w:szCs w:val="30"/>
        </w:rPr>
        <w:t>。</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为此，根据《中华人民共和国监狱法》第二十九条、第三十条、《中华人民共和国刑法》第七十八</w:t>
      </w:r>
      <w:r>
        <w:rPr>
          <w:rFonts w:hint="eastAsia" w:asciiTheme="minorEastAsia" w:hAnsiTheme="minorEastAsia" w:cstheme="minorEastAsia"/>
          <w:color w:val="auto"/>
          <w:sz w:val="30"/>
          <w:szCs w:val="30"/>
          <w:lang w:eastAsia="zh-CN"/>
        </w:rPr>
        <w:t>条</w:t>
      </w:r>
      <w:r>
        <w:rPr>
          <w:rFonts w:hint="eastAsia" w:asciiTheme="minorEastAsia" w:hAnsiTheme="minorEastAsia" w:eastAsiaTheme="minorEastAsia" w:cstheme="minorEastAsia"/>
          <w:color w:val="auto"/>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color w:val="auto"/>
          <w:sz w:val="30"/>
          <w:szCs w:val="30"/>
          <w:u w:val="single"/>
          <w:lang w:eastAsia="zh-CN"/>
        </w:rPr>
        <w:t>曲凡彬</w:t>
      </w:r>
      <w:r>
        <w:rPr>
          <w:rFonts w:hint="eastAsia" w:asciiTheme="minorEastAsia" w:hAnsiTheme="minorEastAsia" w:eastAsiaTheme="minorEastAsia" w:cstheme="minorEastAsia"/>
          <w:color w:val="auto"/>
          <w:sz w:val="30"/>
          <w:szCs w:val="30"/>
        </w:rPr>
        <w:t>予以减刑</w:t>
      </w:r>
      <w:r>
        <w:rPr>
          <w:rFonts w:hint="eastAsia" w:asciiTheme="minorEastAsia" w:hAnsiTheme="minorEastAsia" w:eastAsiaTheme="minorEastAsia" w:cstheme="minorEastAsia"/>
          <w:color w:val="auto"/>
          <w:sz w:val="30"/>
          <w:szCs w:val="30"/>
          <w:u w:val="single"/>
          <w:lang w:eastAsia="zh-CN"/>
        </w:rPr>
        <w:t>三</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color w:val="auto"/>
          <w:sz w:val="30"/>
          <w:szCs w:val="30"/>
        </w:rPr>
        <w:t>。特提请裁定。</w:t>
      </w:r>
    </w:p>
    <w:p>
      <w:pPr>
        <w:spacing w:line="540" w:lineRule="exact"/>
        <w:ind w:firstLine="600" w:firstLineChars="200"/>
        <w:rPr>
          <w:rFonts w:hint="eastAsia" w:asciiTheme="minorEastAsia" w:hAnsiTheme="minorEastAsia" w:eastAsiaTheme="minorEastAsia" w:cstheme="minorEastAsia"/>
          <w:color w:val="auto"/>
          <w:sz w:val="30"/>
          <w:szCs w:val="30"/>
        </w:rPr>
      </w:pPr>
    </w:p>
    <w:p>
      <w:pPr>
        <w:spacing w:line="540" w:lineRule="exact"/>
        <w:ind w:firstLine="1050" w:firstLineChars="35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此致</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南阳市中级人民法院</w:t>
      </w:r>
    </w:p>
    <w:p>
      <w:pPr>
        <w:spacing w:line="540" w:lineRule="exact"/>
        <w:ind w:firstLine="600" w:firstLineChars="200"/>
        <w:rPr>
          <w:rFonts w:hint="eastAsia" w:asciiTheme="minorEastAsia" w:hAnsiTheme="minorEastAsia" w:eastAsiaTheme="minorEastAsia" w:cstheme="minorEastAsia"/>
          <w:color w:val="auto"/>
          <w:sz w:val="30"/>
          <w:szCs w:val="30"/>
        </w:rPr>
      </w:pPr>
    </w:p>
    <w:p>
      <w:pPr>
        <w:spacing w:line="540" w:lineRule="exact"/>
        <w:ind w:firstLine="600" w:firstLineChars="200"/>
        <w:rPr>
          <w:rFonts w:hint="eastAsia" w:asciiTheme="minorEastAsia" w:hAnsiTheme="minorEastAsia" w:eastAsiaTheme="minorEastAsia" w:cstheme="minorEastAsia"/>
          <w:color w:val="auto"/>
          <w:sz w:val="30"/>
          <w:szCs w:val="30"/>
          <w:u w:val="single"/>
        </w:rPr>
      </w:pPr>
    </w:p>
    <w:p>
      <w:pPr>
        <w:spacing w:line="540" w:lineRule="exact"/>
        <w:ind w:firstLine="5400" w:firstLineChars="18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河南省南阳监狱</w:t>
      </w:r>
    </w:p>
    <w:p>
      <w:pPr>
        <w:spacing w:line="540" w:lineRule="exac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rPr>
        <w:t xml:space="preserve">  （公章）</w:t>
      </w:r>
    </w:p>
    <w:p>
      <w:pPr>
        <w:spacing w:line="540" w:lineRule="exact"/>
        <w:ind w:left="1"/>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color w:val="auto"/>
          <w:spacing w:val="28"/>
          <w:sz w:val="30"/>
          <w:szCs w:val="30"/>
        </w:rPr>
        <w:t>附：罪犯</w:t>
      </w:r>
      <w:r>
        <w:rPr>
          <w:rFonts w:hint="eastAsia" w:asciiTheme="minorEastAsia" w:hAnsiTheme="minorEastAsia" w:eastAsiaTheme="minorEastAsia" w:cstheme="minorEastAsia"/>
          <w:color w:val="auto"/>
          <w:sz w:val="30"/>
          <w:szCs w:val="30"/>
          <w:u w:val="single"/>
          <w:lang w:eastAsia="zh-CN"/>
        </w:rPr>
        <w:t>曲凡彬</w:t>
      </w:r>
      <w:r>
        <w:rPr>
          <w:rFonts w:hint="eastAsia" w:asciiTheme="minorEastAsia" w:hAnsiTheme="minorEastAsia" w:eastAsiaTheme="minorEastAsia" w:cstheme="minorEastAsia"/>
          <w:color w:val="auto"/>
          <w:spacing w:val="28"/>
          <w:sz w:val="30"/>
          <w:szCs w:val="30"/>
        </w:rPr>
        <w:t>卷宗材料共</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卷</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册</w:t>
      </w:r>
      <w:r>
        <w:rPr>
          <w:rFonts w:hint="eastAsia" w:asciiTheme="minorEastAsia" w:hAnsiTheme="minorEastAsia" w:eastAsiaTheme="minorEastAsia" w:cstheme="minorEastAsia"/>
          <w:color w:val="auto"/>
          <w:spacing w:val="28"/>
          <w:sz w:val="30"/>
          <w:szCs w:val="30"/>
          <w:u w:val="single"/>
        </w:rPr>
        <w:t xml:space="preserve">     </w:t>
      </w:r>
      <w:r>
        <w:rPr>
          <w:rFonts w:hint="eastAsia" w:asciiTheme="minorEastAsia" w:hAnsiTheme="minorEastAsia" w:eastAsiaTheme="minorEastAsia" w:cstheme="minorEastAsia"/>
          <w:color w:val="auto"/>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D92707C"/>
    <w:rsid w:val="2E0E5848"/>
    <w:rsid w:val="2EB62C3D"/>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2024-12-20T03:06:01Z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