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FF" w:rsidRPr="0019651E" w:rsidRDefault="000E16FF" w:rsidP="000E16FF">
      <w:pPr>
        <w:spacing w:before="156" w:after="312" w:line="560" w:lineRule="exact"/>
        <w:jc w:val="center"/>
        <w:rPr>
          <w:rFonts w:asciiTheme="majorEastAsia" w:eastAsiaTheme="majorEastAsia" w:hAnsiTheme="majorEastAsia"/>
        </w:rPr>
      </w:pPr>
      <w:r w:rsidRPr="0019651E">
        <w:rPr>
          <w:rFonts w:asciiTheme="majorEastAsia" w:eastAsiaTheme="majorEastAsia" w:hAnsiTheme="majorEastAsia" w:cs="宋体" w:hint="eastAsia"/>
          <w:b/>
          <w:spacing w:val="28"/>
          <w:sz w:val="54"/>
        </w:rPr>
        <w:t>提请</w:t>
      </w:r>
      <w:r w:rsidR="0019651E" w:rsidRPr="0019651E">
        <w:rPr>
          <w:rFonts w:asciiTheme="majorEastAsia" w:eastAsiaTheme="majorEastAsia" w:hAnsiTheme="majorEastAsia" w:cs="宋体" w:hint="eastAsia"/>
          <w:b/>
          <w:spacing w:val="28"/>
          <w:sz w:val="54"/>
        </w:rPr>
        <w:t>假释</w:t>
      </w:r>
      <w:r w:rsidRPr="0019651E">
        <w:rPr>
          <w:rFonts w:asciiTheme="majorEastAsia" w:eastAsiaTheme="majorEastAsia" w:hAnsiTheme="majorEastAsia" w:cs="宋体" w:hint="eastAsia"/>
          <w:b/>
          <w:spacing w:val="28"/>
          <w:sz w:val="54"/>
        </w:rPr>
        <w:t>建议书</w:t>
      </w:r>
    </w:p>
    <w:p w:rsidR="000E16FF" w:rsidRPr="00FF0949" w:rsidRDefault="000E16FF" w:rsidP="000E16FF">
      <w:pPr>
        <w:wordWrap w:val="0"/>
        <w:spacing w:before="156" w:after="312" w:line="500" w:lineRule="exact"/>
        <w:ind w:left="566"/>
        <w:jc w:val="right"/>
        <w:rPr>
          <w:rFonts w:ascii="楷体_GB2312" w:eastAsia="楷体_GB2312" w:cs="楷体_GB2312"/>
          <w:sz w:val="28"/>
          <w:szCs w:val="28"/>
          <w:highlight w:val="yellow"/>
        </w:rPr>
      </w:pPr>
      <w:r w:rsidRPr="00FF0949">
        <w:rPr>
          <w:rFonts w:ascii="楷体_GB2312" w:eastAsia="楷体_GB2312" w:cs="楷体_GB2312" w:hint="eastAsia"/>
          <w:sz w:val="28"/>
          <w:szCs w:val="28"/>
        </w:rPr>
        <w:t>（202</w:t>
      </w:r>
      <w:r w:rsidR="007D28F3">
        <w:rPr>
          <w:rFonts w:ascii="楷体_GB2312" w:eastAsia="楷体_GB2312" w:cs="楷体_GB2312" w:hint="eastAsia"/>
          <w:sz w:val="28"/>
          <w:szCs w:val="28"/>
        </w:rPr>
        <w:t>4</w:t>
      </w:r>
      <w:r w:rsidRPr="00FF0949">
        <w:rPr>
          <w:rFonts w:ascii="楷体_GB2312" w:eastAsia="楷体_GB2312" w:cs="楷体_GB2312" w:hint="eastAsia"/>
          <w:sz w:val="28"/>
          <w:szCs w:val="28"/>
        </w:rPr>
        <w:t>）宛狱</w:t>
      </w:r>
      <w:r w:rsidR="0019651E" w:rsidRPr="00D57933">
        <w:rPr>
          <w:rFonts w:ascii="楷体_GB2312" w:eastAsia="楷体_GB2312" w:cs="楷体_GB2312" w:hint="eastAsia"/>
          <w:sz w:val="28"/>
          <w:szCs w:val="28"/>
        </w:rPr>
        <w:t>假</w:t>
      </w:r>
      <w:r w:rsidRPr="00D57933">
        <w:rPr>
          <w:rFonts w:ascii="楷体_GB2312" w:eastAsia="楷体_GB2312" w:cs="楷体_GB2312" w:hint="eastAsia"/>
          <w:sz w:val="28"/>
          <w:szCs w:val="28"/>
        </w:rPr>
        <w:t>字第</w:t>
      </w:r>
      <w:r w:rsidR="003E2449">
        <w:rPr>
          <w:rFonts w:ascii="楷体_GB2312" w:eastAsia="楷体_GB2312" w:cs="楷体_GB2312" w:hint="eastAsia"/>
          <w:sz w:val="28"/>
          <w:szCs w:val="28"/>
        </w:rPr>
        <w:t>24</w:t>
      </w:r>
      <w:r w:rsidRPr="00976268">
        <w:rPr>
          <w:rFonts w:ascii="楷体_GB2312" w:eastAsia="楷体_GB2312" w:cs="楷体_GB2312" w:hint="eastAsia"/>
          <w:sz w:val="28"/>
          <w:szCs w:val="28"/>
        </w:rPr>
        <w:t>号</w:t>
      </w:r>
    </w:p>
    <w:p w:rsidR="006842F1" w:rsidRDefault="002E29F7" w:rsidP="002E29F7">
      <w:pPr>
        <w:spacing w:after="0" w:line="460" w:lineRule="exact"/>
        <w:ind w:firstLine="556"/>
        <w:rPr>
          <w:rFonts w:ascii="楷体_GB2312" w:eastAsia="楷体_GB2312" w:cs="楷体_GB2312"/>
          <w:sz w:val="25"/>
          <w:szCs w:val="25"/>
        </w:rPr>
      </w:pPr>
      <w:r w:rsidRPr="002E29F7">
        <w:rPr>
          <w:rFonts w:ascii="楷体_GB2312" w:eastAsia="楷体_GB2312" w:cs="楷体_GB2312" w:hint="eastAsia"/>
          <w:sz w:val="25"/>
          <w:szCs w:val="25"/>
        </w:rPr>
        <w:t>罪犯孙行，男，1991年8月16日出生，汉族，原户籍所在地河南省安阳市。因犯开设赌场罪经河南省郏县人民法院于2022年8月16日以（2022）豫425刑初193号刑事判决书，判处有期徒刑4年，并处罚金人民币20000元</w:t>
      </w:r>
      <w:r>
        <w:rPr>
          <w:rFonts w:ascii="楷体_GB2312" w:eastAsia="楷体_GB2312" w:cs="楷体_GB2312" w:hint="eastAsia"/>
          <w:sz w:val="25"/>
          <w:szCs w:val="25"/>
        </w:rPr>
        <w:t>，</w:t>
      </w:r>
      <w:r w:rsidRPr="002E29F7">
        <w:rPr>
          <w:rFonts w:ascii="楷体_GB2312" w:eastAsia="楷体_GB2312" w:cs="楷体_GB2312" w:hint="eastAsia"/>
          <w:sz w:val="25"/>
          <w:szCs w:val="25"/>
        </w:rPr>
        <w:t>追缴违法所得人民币</w:t>
      </w:r>
      <w:r w:rsidR="006A262C">
        <w:rPr>
          <w:rFonts w:ascii="楷体_GB2312" w:eastAsia="楷体_GB2312" w:cs="楷体_GB2312" w:hint="eastAsia"/>
          <w:sz w:val="25"/>
          <w:szCs w:val="25"/>
        </w:rPr>
        <w:t>28</w:t>
      </w:r>
      <w:r w:rsidRPr="002E29F7">
        <w:rPr>
          <w:rFonts w:ascii="楷体_GB2312" w:eastAsia="楷体_GB2312" w:cs="楷体_GB2312" w:hint="eastAsia"/>
          <w:sz w:val="25"/>
          <w:szCs w:val="25"/>
        </w:rPr>
        <w:t>000元。刑期自2022年3月7日起至2026年2月22日止。该犯于2023年3月17日入狱服刑改造。服刑期间执行刑期变动情况：无，现余刑1年零22天。"</w:t>
      </w:r>
    </w:p>
    <w:p w:rsidR="000E16FF" w:rsidRPr="00F608F3" w:rsidRDefault="000E16FF" w:rsidP="00FF0949">
      <w:pPr>
        <w:spacing w:after="0" w:line="460" w:lineRule="exact"/>
        <w:ind w:firstLine="556"/>
        <w:rPr>
          <w:rFonts w:ascii="楷体_GB2312" w:eastAsia="楷体_GB2312" w:hAnsi="MS Mincho" w:cs="楷体_GB2312"/>
          <w:spacing w:val="28"/>
          <w:sz w:val="25"/>
          <w:szCs w:val="25"/>
          <w:u w:val="single"/>
          <w:lang w:val="zh-CN"/>
        </w:rPr>
      </w:pPr>
      <w:r w:rsidRPr="00F608F3">
        <w:rPr>
          <w:rFonts w:ascii="楷体_GB2312" w:eastAsia="楷体_GB2312" w:cs="楷体_GB2312" w:hint="eastAsia"/>
          <w:spacing w:val="28"/>
          <w:sz w:val="25"/>
          <w:szCs w:val="25"/>
        </w:rPr>
        <w:t>该犯在近期</w:t>
      </w:r>
      <w:r w:rsidRPr="00F608F3">
        <w:rPr>
          <w:rFonts w:ascii="楷体_GB2312" w:eastAsia="楷体_GB2312" w:hAnsi="MS Mincho" w:cs="楷体_GB2312" w:hint="eastAsia"/>
          <w:spacing w:val="28"/>
          <w:sz w:val="25"/>
          <w:szCs w:val="25"/>
          <w:u w:val="single"/>
          <w:lang w:val="zh-CN"/>
        </w:rPr>
        <w:t>确有悔改表现</w:t>
      </w:r>
      <w:r w:rsidRPr="00F608F3">
        <w:rPr>
          <w:rFonts w:ascii="楷体_GB2312" w:eastAsia="楷体_GB2312" w:cs="楷体_GB2312" w:hint="eastAsia"/>
          <w:spacing w:val="28"/>
          <w:sz w:val="25"/>
          <w:szCs w:val="25"/>
        </w:rPr>
        <w:t>，具体事实如下：</w:t>
      </w:r>
    </w:p>
    <w:p w:rsidR="000E16FF" w:rsidRPr="00236943" w:rsidRDefault="00D850D4" w:rsidP="00CC0ADE">
      <w:pPr>
        <w:spacing w:after="0" w:line="440" w:lineRule="exact"/>
        <w:ind w:firstLine="556"/>
        <w:jc w:val="both"/>
        <w:rPr>
          <w:rFonts w:ascii="楷体_GB2312" w:eastAsia="楷体_GB2312" w:cs="楷体_GB2312"/>
          <w:snapToGrid w:val="0"/>
          <w:spacing w:val="-6"/>
          <w:sz w:val="25"/>
          <w:szCs w:val="25"/>
        </w:rPr>
      </w:pPr>
      <w:r w:rsidRPr="00236943">
        <w:rPr>
          <w:rFonts w:ascii="楷体_GB2312" w:eastAsia="楷体_GB2312" w:cs="楷体_GB2312" w:hint="eastAsia"/>
          <w:spacing w:val="-6"/>
          <w:sz w:val="25"/>
          <w:szCs w:val="25"/>
          <w:u w:val="single"/>
        </w:rPr>
        <w:t>该犯自</w:t>
      </w:r>
      <w:r w:rsidR="003F30A4" w:rsidRPr="00236943">
        <w:rPr>
          <w:rFonts w:ascii="楷体_GB2312" w:eastAsia="楷体_GB2312" w:cs="楷体_GB2312" w:hint="eastAsia"/>
          <w:spacing w:val="-6"/>
          <w:sz w:val="25"/>
          <w:szCs w:val="25"/>
          <w:u w:val="single"/>
        </w:rPr>
        <w:t>入监</w:t>
      </w:r>
      <w:r w:rsidR="000E16FF" w:rsidRPr="00236943">
        <w:rPr>
          <w:rFonts w:ascii="楷体_GB2312" w:eastAsia="楷体_GB2312" w:cs="楷体_GB2312" w:hint="eastAsia"/>
          <w:spacing w:val="-6"/>
          <w:sz w:val="25"/>
          <w:szCs w:val="25"/>
          <w:u w:val="single"/>
        </w:rPr>
        <w:t>以来，</w:t>
      </w:r>
      <w:r w:rsidR="000E16FF" w:rsidRPr="00236943">
        <w:rPr>
          <w:rFonts w:ascii="楷体_GB2312" w:eastAsia="楷体_GB2312" w:cs="楷体_GB2312" w:hint="eastAsia"/>
          <w:snapToGrid w:val="0"/>
          <w:spacing w:val="-6"/>
          <w:sz w:val="25"/>
          <w:szCs w:val="25"/>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E16FF" w:rsidRPr="00F608F3" w:rsidRDefault="000E16FF" w:rsidP="00CC0ADE">
      <w:pPr>
        <w:spacing w:after="0" w:line="440" w:lineRule="exact"/>
        <w:ind w:firstLineChars="200" w:firstLine="500"/>
        <w:rPr>
          <w:rFonts w:ascii="楷体_GB2312" w:eastAsia="楷体_GB2312" w:cs="楷体_GB2312"/>
          <w:sz w:val="25"/>
          <w:szCs w:val="25"/>
          <w:u w:val="single"/>
        </w:rPr>
      </w:pPr>
      <w:r w:rsidRPr="00F608F3">
        <w:rPr>
          <w:rFonts w:ascii="楷体_GB2312" w:eastAsia="楷体_GB2312" w:cs="楷体_GB2312" w:hint="eastAsia"/>
          <w:snapToGrid w:val="0"/>
          <w:sz w:val="25"/>
          <w:szCs w:val="25"/>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E16FF" w:rsidRPr="00F608F3" w:rsidRDefault="000E16FF" w:rsidP="00CC0ADE">
      <w:pPr>
        <w:spacing w:after="0" w:line="440" w:lineRule="exact"/>
        <w:ind w:firstLineChars="200" w:firstLine="500"/>
        <w:rPr>
          <w:rFonts w:ascii="楷体_GB2312" w:eastAsia="楷体_GB2312" w:cs="楷体_GB2312"/>
          <w:sz w:val="25"/>
          <w:szCs w:val="25"/>
          <w:u w:val="single"/>
        </w:rPr>
      </w:pPr>
      <w:r w:rsidRPr="00F608F3">
        <w:rPr>
          <w:rFonts w:ascii="楷体_GB2312" w:eastAsia="楷体_GB2312" w:cs="楷体_GB2312" w:hint="eastAsia"/>
          <w:snapToGrid w:val="0"/>
          <w:sz w:val="25"/>
          <w:szCs w:val="25"/>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E16FF" w:rsidRPr="00F608F3" w:rsidRDefault="000E16FF" w:rsidP="00236943">
      <w:pPr>
        <w:widowControl w:val="0"/>
        <w:spacing w:after="0" w:line="440" w:lineRule="exact"/>
        <w:ind w:firstLineChars="200" w:firstLine="500"/>
        <w:rPr>
          <w:rFonts w:ascii="楷体_GB2312" w:eastAsia="楷体_GB2312" w:cs="楷体_GB2312"/>
          <w:sz w:val="25"/>
          <w:szCs w:val="25"/>
          <w:u w:val="single"/>
        </w:rPr>
      </w:pPr>
      <w:r w:rsidRPr="00F608F3">
        <w:rPr>
          <w:rFonts w:ascii="楷体_GB2312" w:eastAsia="楷体_GB2312" w:cs="楷体_GB2312" w:hint="eastAsia"/>
          <w:snapToGrid w:val="0"/>
          <w:sz w:val="25"/>
          <w:szCs w:val="25"/>
          <w:u w:val="single"/>
        </w:rPr>
        <w:t>在</w:t>
      </w:r>
      <w:r w:rsidR="001A7D21">
        <w:rPr>
          <w:rFonts w:ascii="楷体_GB2312" w:eastAsia="楷体_GB2312" w:cs="楷体_GB2312" w:hint="eastAsia"/>
          <w:snapToGrid w:val="0"/>
          <w:sz w:val="25"/>
          <w:szCs w:val="25"/>
          <w:u w:val="single"/>
        </w:rPr>
        <w:t>缝纫工岗位</w:t>
      </w:r>
      <w:r w:rsidRPr="00F608F3">
        <w:rPr>
          <w:rFonts w:ascii="楷体_GB2312" w:eastAsia="楷体_GB2312" w:cs="楷体_GB2312" w:hint="eastAsia"/>
          <w:snapToGrid w:val="0"/>
          <w:sz w:val="25"/>
          <w:szCs w:val="25"/>
          <w:u w:val="single"/>
        </w:rPr>
        <w:t>劳动改造中，该犯能树立正确的劳动改造观，决心用劳动的汗水净化自己的灵魂，积极参加力所能及的劳动，认真学习生产技术，遵守劳动纪律，努力完成劳动任务。</w:t>
      </w:r>
    </w:p>
    <w:p w:rsidR="003A4DF8" w:rsidRPr="003A4DF8" w:rsidRDefault="00D850D4" w:rsidP="00CC0ADE">
      <w:pPr>
        <w:spacing w:after="0" w:line="440" w:lineRule="exact"/>
        <w:ind w:firstLine="624"/>
        <w:rPr>
          <w:rFonts w:ascii="楷体_GB2312" w:eastAsia="楷体_GB2312" w:cs="楷体_GB2312"/>
          <w:spacing w:val="28"/>
          <w:sz w:val="25"/>
          <w:szCs w:val="25"/>
          <w:u w:val="single"/>
        </w:rPr>
      </w:pPr>
      <w:r w:rsidRPr="00F608F3">
        <w:rPr>
          <w:rFonts w:ascii="楷体_GB2312" w:eastAsia="楷体_GB2312" w:cs="楷体_GB2312" w:hint="eastAsia"/>
          <w:spacing w:val="28"/>
          <w:sz w:val="25"/>
          <w:szCs w:val="25"/>
          <w:u w:val="single"/>
        </w:rPr>
        <w:t>由于该犯改造表现积极，</w:t>
      </w:r>
      <w:r w:rsidR="00236943">
        <w:rPr>
          <w:rFonts w:ascii="楷体_GB2312" w:eastAsia="楷体_GB2312" w:cs="楷体_GB2312" w:hint="eastAsia"/>
          <w:spacing w:val="28"/>
          <w:sz w:val="25"/>
          <w:szCs w:val="25"/>
          <w:u w:val="single"/>
        </w:rPr>
        <w:t>于</w:t>
      </w:r>
      <w:r w:rsidR="002E29F7" w:rsidRPr="002E29F7">
        <w:rPr>
          <w:rFonts w:ascii="楷体_GB2312" w:eastAsia="楷体_GB2312" w:cs="楷体_GB2312" w:hint="eastAsia"/>
          <w:spacing w:val="28"/>
          <w:sz w:val="25"/>
          <w:szCs w:val="25"/>
          <w:u w:val="single"/>
        </w:rPr>
        <w:t>23年12月</w:t>
      </w:r>
      <w:r w:rsidR="002E29F7">
        <w:rPr>
          <w:rFonts w:ascii="楷体_GB2312" w:eastAsia="楷体_GB2312" w:cs="楷体_GB2312" w:hint="eastAsia"/>
          <w:spacing w:val="28"/>
          <w:sz w:val="25"/>
          <w:szCs w:val="25"/>
          <w:u w:val="single"/>
        </w:rPr>
        <w:t>，</w:t>
      </w:r>
      <w:r w:rsidR="002E29F7" w:rsidRPr="002E29F7">
        <w:rPr>
          <w:rFonts w:ascii="楷体_GB2312" w:eastAsia="楷体_GB2312" w:cs="楷体_GB2312" w:hint="eastAsia"/>
          <w:spacing w:val="28"/>
          <w:sz w:val="25"/>
          <w:szCs w:val="25"/>
          <w:u w:val="single"/>
        </w:rPr>
        <w:t>24年6月</w:t>
      </w:r>
      <w:r w:rsidR="006842F1">
        <w:rPr>
          <w:rFonts w:ascii="楷体_GB2312" w:eastAsia="楷体_GB2312" w:cs="楷体_GB2312" w:hint="eastAsia"/>
          <w:spacing w:val="28"/>
          <w:sz w:val="25"/>
          <w:szCs w:val="25"/>
          <w:u w:val="single"/>
        </w:rPr>
        <w:t>分别</w:t>
      </w:r>
      <w:r w:rsidR="003A4DF8" w:rsidRPr="003A4DF8">
        <w:rPr>
          <w:rFonts w:ascii="楷体_GB2312" w:eastAsia="楷体_GB2312" w:cs="楷体_GB2312" w:hint="eastAsia"/>
          <w:spacing w:val="28"/>
          <w:sz w:val="25"/>
          <w:szCs w:val="25"/>
          <w:u w:val="single"/>
        </w:rPr>
        <w:t>获得表扬奖励。</w:t>
      </w:r>
    </w:p>
    <w:p w:rsidR="00514A0E" w:rsidRPr="00F608F3" w:rsidRDefault="003A4DF8" w:rsidP="00CC0ADE">
      <w:pPr>
        <w:spacing w:after="0" w:line="440" w:lineRule="exact"/>
        <w:ind w:firstLine="624"/>
        <w:rPr>
          <w:rFonts w:ascii="楷体_GB2312" w:eastAsia="楷体_GB2312" w:cs="楷体_GB2312"/>
          <w:spacing w:val="28"/>
          <w:sz w:val="25"/>
          <w:szCs w:val="25"/>
          <w:u w:val="single"/>
        </w:rPr>
      </w:pPr>
      <w:r w:rsidRPr="003A4DF8">
        <w:rPr>
          <w:rFonts w:ascii="楷体_GB2312" w:eastAsia="楷体_GB2312" w:cs="楷体_GB2312" w:hint="eastAsia"/>
          <w:spacing w:val="28"/>
          <w:sz w:val="25"/>
          <w:szCs w:val="25"/>
          <w:u w:val="single"/>
        </w:rPr>
        <w:t>综上所述，</w:t>
      </w:r>
      <w:r w:rsidR="00E86DBC" w:rsidRPr="00E86DBC">
        <w:rPr>
          <w:rFonts w:ascii="楷体_GB2312" w:eastAsia="楷体_GB2312" w:cs="楷体_GB2312" w:hint="eastAsia"/>
          <w:spacing w:val="28"/>
          <w:sz w:val="25"/>
          <w:szCs w:val="25"/>
          <w:u w:val="single"/>
        </w:rPr>
        <w:t>至本次提请</w:t>
      </w:r>
      <w:r w:rsidR="00E86DBC">
        <w:rPr>
          <w:rFonts w:ascii="楷体_GB2312" w:eastAsia="楷体_GB2312" w:cs="楷体_GB2312" w:hint="eastAsia"/>
          <w:spacing w:val="28"/>
          <w:sz w:val="25"/>
          <w:szCs w:val="25"/>
          <w:u w:val="single"/>
        </w:rPr>
        <w:t>假释</w:t>
      </w:r>
      <w:r w:rsidR="00E86DBC" w:rsidRPr="00E86DBC">
        <w:rPr>
          <w:rFonts w:ascii="楷体_GB2312" w:eastAsia="楷体_GB2312" w:cs="楷体_GB2312" w:hint="eastAsia"/>
          <w:spacing w:val="28"/>
          <w:sz w:val="25"/>
          <w:szCs w:val="25"/>
          <w:u w:val="single"/>
        </w:rPr>
        <w:t>确定的考核截止日期202</w:t>
      </w:r>
      <w:r w:rsidR="006842F1">
        <w:rPr>
          <w:rFonts w:ascii="楷体_GB2312" w:eastAsia="楷体_GB2312" w:cs="楷体_GB2312" w:hint="eastAsia"/>
          <w:spacing w:val="28"/>
          <w:sz w:val="25"/>
          <w:szCs w:val="25"/>
          <w:u w:val="single"/>
        </w:rPr>
        <w:t>4</w:t>
      </w:r>
      <w:r w:rsidR="00E86DBC" w:rsidRPr="00E86DBC">
        <w:rPr>
          <w:rFonts w:ascii="楷体_GB2312" w:eastAsia="楷体_GB2312" w:cs="楷体_GB2312" w:hint="eastAsia"/>
          <w:spacing w:val="28"/>
          <w:sz w:val="25"/>
          <w:szCs w:val="25"/>
          <w:u w:val="single"/>
        </w:rPr>
        <w:t>年</w:t>
      </w:r>
      <w:r w:rsidR="006842F1">
        <w:rPr>
          <w:rFonts w:ascii="楷体_GB2312" w:eastAsia="楷体_GB2312" w:cs="楷体_GB2312" w:hint="eastAsia"/>
          <w:spacing w:val="28"/>
          <w:sz w:val="25"/>
          <w:szCs w:val="25"/>
          <w:u w:val="single"/>
        </w:rPr>
        <w:t>9</w:t>
      </w:r>
      <w:r w:rsidR="00E86DBC" w:rsidRPr="00E86DBC">
        <w:rPr>
          <w:rFonts w:ascii="楷体_GB2312" w:eastAsia="楷体_GB2312" w:cs="楷体_GB2312" w:hint="eastAsia"/>
          <w:spacing w:val="28"/>
          <w:sz w:val="25"/>
          <w:szCs w:val="25"/>
          <w:u w:val="single"/>
        </w:rPr>
        <w:t>月</w:t>
      </w:r>
      <w:r w:rsidR="00101836">
        <w:rPr>
          <w:rFonts w:ascii="楷体_GB2312" w:eastAsia="楷体_GB2312" w:cs="楷体_GB2312" w:hint="eastAsia"/>
          <w:spacing w:val="28"/>
          <w:sz w:val="25"/>
          <w:szCs w:val="25"/>
          <w:u w:val="single"/>
        </w:rPr>
        <w:t>3</w:t>
      </w:r>
      <w:r w:rsidR="006842F1">
        <w:rPr>
          <w:rFonts w:ascii="楷体_GB2312" w:eastAsia="楷体_GB2312" w:cs="楷体_GB2312" w:hint="eastAsia"/>
          <w:spacing w:val="28"/>
          <w:sz w:val="25"/>
          <w:szCs w:val="25"/>
          <w:u w:val="single"/>
        </w:rPr>
        <w:t>0</w:t>
      </w:r>
      <w:r w:rsidR="00E86DBC" w:rsidRPr="00E86DBC">
        <w:rPr>
          <w:rFonts w:ascii="楷体_GB2312" w:eastAsia="楷体_GB2312" w:cs="楷体_GB2312" w:hint="eastAsia"/>
          <w:spacing w:val="28"/>
          <w:sz w:val="25"/>
          <w:szCs w:val="25"/>
          <w:u w:val="single"/>
        </w:rPr>
        <w:t>日，该犯累计获得表扬奖励</w:t>
      </w:r>
      <w:r w:rsidR="002E29F7">
        <w:rPr>
          <w:rFonts w:ascii="楷体_GB2312" w:eastAsia="楷体_GB2312" w:cs="楷体_GB2312" w:hint="eastAsia"/>
          <w:spacing w:val="28"/>
          <w:sz w:val="25"/>
          <w:szCs w:val="25"/>
          <w:u w:val="single"/>
        </w:rPr>
        <w:t>2</w:t>
      </w:r>
      <w:r w:rsidR="00E86DBC" w:rsidRPr="00E86DBC">
        <w:rPr>
          <w:rFonts w:ascii="楷体_GB2312" w:eastAsia="楷体_GB2312" w:cs="楷体_GB2312" w:hint="eastAsia"/>
          <w:spacing w:val="28"/>
          <w:sz w:val="25"/>
          <w:szCs w:val="25"/>
          <w:u w:val="single"/>
        </w:rPr>
        <w:t>次，改造表现较好，可视为近期</w:t>
      </w:r>
      <w:r w:rsidR="00E86DBC">
        <w:rPr>
          <w:rFonts w:ascii="楷体_GB2312" w:eastAsia="楷体_GB2312" w:cs="楷体_GB2312" w:hint="eastAsia"/>
          <w:spacing w:val="28"/>
          <w:sz w:val="25"/>
          <w:szCs w:val="25"/>
          <w:u w:val="single"/>
        </w:rPr>
        <w:t>确有悔改表现</w:t>
      </w:r>
      <w:r w:rsidRPr="003A4DF8">
        <w:rPr>
          <w:rFonts w:ascii="楷体_GB2312" w:eastAsia="楷体_GB2312" w:cs="楷体_GB2312" w:hint="eastAsia"/>
          <w:spacing w:val="28"/>
          <w:sz w:val="25"/>
          <w:szCs w:val="25"/>
          <w:u w:val="single"/>
        </w:rPr>
        <w:t>。</w:t>
      </w:r>
    </w:p>
    <w:p w:rsidR="00FC6F73" w:rsidRDefault="0019651E" w:rsidP="00AC5C1B">
      <w:pPr>
        <w:spacing w:beforeLines="50" w:after="120" w:line="400" w:lineRule="exact"/>
        <w:ind w:firstLineChars="200" w:firstLine="556"/>
        <w:rPr>
          <w:rFonts w:ascii="楷体_GB2312" w:eastAsia="楷体_GB2312" w:cs="楷体_GB2312"/>
          <w:spacing w:val="28"/>
          <w:sz w:val="25"/>
          <w:szCs w:val="25"/>
        </w:rPr>
      </w:pPr>
      <w:r w:rsidRPr="00ED6BC0">
        <w:rPr>
          <w:rFonts w:ascii="楷体_GB2312" w:eastAsia="楷体_GB2312" w:cs="楷体_GB2312" w:hint="eastAsia"/>
          <w:spacing w:val="28"/>
          <w:sz w:val="25"/>
          <w:szCs w:val="25"/>
        </w:rPr>
        <w:t>在服刑改造期间一贯表现好，经当地社区矫正部门调查</w:t>
      </w:r>
      <w:r w:rsidR="00DB276E" w:rsidRPr="00ED6BC0">
        <w:rPr>
          <w:rFonts w:ascii="楷体_GB2312" w:eastAsia="楷体_GB2312" w:cs="楷体_GB2312" w:hint="eastAsia"/>
          <w:spacing w:val="28"/>
          <w:sz w:val="25"/>
          <w:szCs w:val="25"/>
        </w:rPr>
        <w:t>:</w:t>
      </w:r>
    </w:p>
    <w:p w:rsidR="001C0C9F" w:rsidRPr="00ED6BC0" w:rsidRDefault="002E29F7" w:rsidP="00F608F3">
      <w:pPr>
        <w:spacing w:after="120" w:line="400" w:lineRule="exact"/>
        <w:ind w:firstLineChars="200" w:firstLine="556"/>
        <w:rPr>
          <w:rFonts w:ascii="楷体_GB2312" w:eastAsia="楷体_GB2312" w:cs="楷体_GB2312"/>
          <w:spacing w:val="28"/>
          <w:sz w:val="25"/>
          <w:szCs w:val="25"/>
        </w:rPr>
      </w:pPr>
      <w:r>
        <w:rPr>
          <w:rFonts w:ascii="楷体_GB2312" w:eastAsia="楷体_GB2312" w:cs="楷体_GB2312" w:hint="eastAsia"/>
          <w:spacing w:val="28"/>
          <w:sz w:val="25"/>
          <w:szCs w:val="25"/>
        </w:rPr>
        <w:lastRenderedPageBreak/>
        <w:t>孙行</w:t>
      </w:r>
      <w:r w:rsidR="00B71709">
        <w:rPr>
          <w:rFonts w:ascii="楷体_GB2312" w:eastAsia="楷体_GB2312" w:cs="楷体_GB2312" w:hint="eastAsia"/>
          <w:spacing w:val="28"/>
          <w:sz w:val="25"/>
          <w:szCs w:val="25"/>
        </w:rPr>
        <w:t>性格外向，社会表现良好，</w:t>
      </w:r>
      <w:r w:rsidR="00B71709" w:rsidRPr="007003BA">
        <w:rPr>
          <w:rFonts w:ascii="楷体_GB2312" w:eastAsia="楷体_GB2312" w:cs="楷体_GB2312" w:hint="eastAsia"/>
          <w:color w:val="000000" w:themeColor="text1"/>
          <w:spacing w:val="28"/>
          <w:sz w:val="25"/>
          <w:szCs w:val="25"/>
        </w:rPr>
        <w:t>妻子</w:t>
      </w:r>
      <w:r w:rsidR="007003BA" w:rsidRPr="007003BA">
        <w:rPr>
          <w:rFonts w:ascii="楷体_GB2312" w:eastAsia="楷体_GB2312" w:cs="楷体_GB2312" w:hint="eastAsia"/>
          <w:color w:val="000000" w:themeColor="text1"/>
          <w:spacing w:val="28"/>
          <w:sz w:val="25"/>
          <w:szCs w:val="25"/>
        </w:rPr>
        <w:t>朱雪佳</w:t>
      </w:r>
      <w:r w:rsidR="00B71709" w:rsidRPr="007003BA">
        <w:rPr>
          <w:rFonts w:ascii="楷体_GB2312" w:eastAsia="楷体_GB2312" w:cs="楷体_GB2312" w:hint="eastAsia"/>
          <w:color w:val="000000" w:themeColor="text1"/>
          <w:spacing w:val="28"/>
          <w:sz w:val="25"/>
          <w:szCs w:val="25"/>
        </w:rPr>
        <w:t>自愿协助司法行政机关对</w:t>
      </w:r>
      <w:r w:rsidRPr="007003BA">
        <w:rPr>
          <w:rFonts w:ascii="楷体_GB2312" w:eastAsia="楷体_GB2312" w:cs="楷体_GB2312" w:hint="eastAsia"/>
          <w:color w:val="000000" w:themeColor="text1"/>
          <w:spacing w:val="28"/>
          <w:sz w:val="25"/>
          <w:szCs w:val="25"/>
        </w:rPr>
        <w:t>孙行</w:t>
      </w:r>
      <w:r w:rsidR="00B71709" w:rsidRPr="007003BA">
        <w:rPr>
          <w:rFonts w:ascii="楷体_GB2312" w:eastAsia="楷体_GB2312" w:cs="楷体_GB2312" w:hint="eastAsia"/>
          <w:color w:val="000000" w:themeColor="text1"/>
          <w:spacing w:val="28"/>
          <w:sz w:val="25"/>
          <w:szCs w:val="25"/>
        </w:rPr>
        <w:t>的教育和监管，如对</w:t>
      </w:r>
      <w:r w:rsidRPr="007003BA">
        <w:rPr>
          <w:rFonts w:ascii="楷体_GB2312" w:eastAsia="楷体_GB2312" w:cs="楷体_GB2312" w:hint="eastAsia"/>
          <w:color w:val="000000" w:themeColor="text1"/>
          <w:spacing w:val="28"/>
          <w:sz w:val="25"/>
          <w:szCs w:val="25"/>
        </w:rPr>
        <w:t>孙行</w:t>
      </w:r>
      <w:r w:rsidR="00B71709" w:rsidRPr="007003BA">
        <w:rPr>
          <w:rFonts w:ascii="楷体_GB2312" w:eastAsia="楷体_GB2312" w:cs="楷体_GB2312" w:hint="eastAsia"/>
          <w:color w:val="000000" w:themeColor="text1"/>
          <w:spacing w:val="28"/>
          <w:sz w:val="25"/>
          <w:szCs w:val="25"/>
        </w:rPr>
        <w:t>适用社区矫正，能够实现有效的监管措施</w:t>
      </w:r>
      <w:r w:rsidR="001C0C9F" w:rsidRPr="007003BA">
        <w:rPr>
          <w:rFonts w:ascii="楷体_GB2312" w:eastAsia="楷体_GB2312" w:cs="楷体_GB2312" w:hint="eastAsia"/>
          <w:color w:val="000000" w:themeColor="text1"/>
          <w:spacing w:val="28"/>
          <w:sz w:val="25"/>
          <w:szCs w:val="25"/>
        </w:rPr>
        <w:t>。</w:t>
      </w:r>
    </w:p>
    <w:p w:rsidR="0019651E" w:rsidRPr="00F608F3" w:rsidRDefault="0019651E" w:rsidP="00F608F3">
      <w:pPr>
        <w:spacing w:after="120" w:line="400" w:lineRule="exact"/>
        <w:ind w:firstLineChars="200" w:firstLine="556"/>
        <w:rPr>
          <w:rFonts w:ascii="楷体_GB2312" w:eastAsia="楷体_GB2312" w:cs="楷体_GB2312"/>
          <w:b/>
          <w:spacing w:val="28"/>
          <w:sz w:val="25"/>
          <w:szCs w:val="25"/>
          <w:u w:val="single"/>
        </w:rPr>
      </w:pPr>
      <w:r w:rsidRPr="00700F27">
        <w:rPr>
          <w:rFonts w:ascii="楷体_GB2312" w:eastAsia="楷体_GB2312" w:cs="楷体_GB2312" w:hint="eastAsia"/>
          <w:spacing w:val="28"/>
          <w:sz w:val="25"/>
          <w:szCs w:val="25"/>
        </w:rPr>
        <w:t>综合以上情况，当地社区矫正部门评估意见为</w:t>
      </w:r>
      <w:r w:rsidRPr="00236943">
        <w:rPr>
          <w:rFonts w:ascii="楷体_GB2312" w:eastAsia="楷体_GB2312" w:cs="楷体_GB2312" w:hint="eastAsia"/>
          <w:spacing w:val="28"/>
          <w:sz w:val="25"/>
          <w:szCs w:val="25"/>
        </w:rPr>
        <w:t>：</w:t>
      </w:r>
      <w:r w:rsidR="002E29F7">
        <w:rPr>
          <w:rFonts w:ascii="楷体_GB2312" w:eastAsia="楷体_GB2312" w:cs="楷体_GB2312" w:hint="eastAsia"/>
          <w:spacing w:val="28"/>
          <w:sz w:val="25"/>
          <w:szCs w:val="25"/>
          <w:u w:val="single"/>
        </w:rPr>
        <w:t>孙行</w:t>
      </w:r>
      <w:r w:rsidR="001C5A44" w:rsidRPr="00A66D9E">
        <w:rPr>
          <w:rFonts w:ascii="楷体_GB2312" w:eastAsia="楷体_GB2312" w:cs="楷体_GB2312" w:hint="eastAsia"/>
          <w:spacing w:val="28"/>
          <w:sz w:val="25"/>
          <w:szCs w:val="25"/>
          <w:u w:val="single"/>
        </w:rPr>
        <w:t>适用</w:t>
      </w:r>
      <w:r w:rsidR="001C0C9F" w:rsidRPr="00A66D9E">
        <w:rPr>
          <w:rFonts w:ascii="楷体_GB2312" w:eastAsia="楷体_GB2312" w:cs="楷体_GB2312" w:hint="eastAsia"/>
          <w:spacing w:val="28"/>
          <w:sz w:val="25"/>
          <w:szCs w:val="25"/>
          <w:u w:val="single"/>
        </w:rPr>
        <w:t>社区矫正</w:t>
      </w:r>
      <w:r w:rsidR="00B71709">
        <w:rPr>
          <w:rFonts w:ascii="楷体_GB2312" w:eastAsia="楷体_GB2312" w:cs="楷体_GB2312" w:hint="eastAsia"/>
          <w:spacing w:val="28"/>
          <w:sz w:val="25"/>
          <w:szCs w:val="25"/>
          <w:u w:val="single"/>
        </w:rPr>
        <w:t>社会危险性较低</w:t>
      </w:r>
      <w:r w:rsidR="001A7D21">
        <w:rPr>
          <w:rFonts w:ascii="楷体_GB2312" w:eastAsia="楷体_GB2312" w:cs="楷体_GB2312" w:hint="eastAsia"/>
          <w:spacing w:val="28"/>
          <w:sz w:val="25"/>
          <w:szCs w:val="25"/>
          <w:u w:val="single"/>
        </w:rPr>
        <w:t>，符合适用社区矫正条件</w:t>
      </w:r>
      <w:r w:rsidRPr="00A66D9E">
        <w:rPr>
          <w:rFonts w:ascii="楷体_GB2312" w:eastAsia="楷体_GB2312" w:cs="楷体_GB2312" w:hint="eastAsia"/>
          <w:spacing w:val="28"/>
          <w:sz w:val="25"/>
          <w:szCs w:val="25"/>
          <w:u w:val="single"/>
        </w:rPr>
        <w:t>。</w:t>
      </w:r>
    </w:p>
    <w:p w:rsidR="0019651E" w:rsidRPr="00F608F3" w:rsidRDefault="0019651E" w:rsidP="00F608F3">
      <w:pPr>
        <w:spacing w:line="400" w:lineRule="exact"/>
        <w:ind w:firstLineChars="200" w:firstLine="556"/>
        <w:rPr>
          <w:rFonts w:ascii="楷体_GB2312" w:eastAsia="楷体_GB2312" w:cs="楷体_GB2312"/>
          <w:spacing w:val="28"/>
          <w:sz w:val="25"/>
          <w:szCs w:val="25"/>
        </w:rPr>
      </w:pPr>
      <w:r w:rsidRPr="00F608F3">
        <w:rPr>
          <w:rFonts w:ascii="楷体_GB2312" w:eastAsia="楷体_GB2312" w:cs="楷体_GB2312" w:hint="eastAsia"/>
          <w:spacing w:val="28"/>
          <w:sz w:val="25"/>
          <w:szCs w:val="25"/>
        </w:rPr>
        <w:t>为此，根据《中华人民共和国监狱法》第</w:t>
      </w:r>
      <w:r w:rsidRPr="00F608F3">
        <w:rPr>
          <w:rFonts w:ascii="楷体_GB2312" w:eastAsia="楷体_GB2312" w:cs="楷体_GB2312" w:hint="eastAsia"/>
          <w:spacing w:val="28"/>
          <w:sz w:val="25"/>
          <w:szCs w:val="25"/>
          <w:u w:val="single"/>
        </w:rPr>
        <w:t>三十二</w:t>
      </w:r>
      <w:r w:rsidRPr="00F608F3">
        <w:rPr>
          <w:rFonts w:ascii="楷体_GB2312" w:eastAsia="楷体_GB2312" w:cs="楷体_GB2312" w:hint="eastAsia"/>
          <w:spacing w:val="28"/>
          <w:sz w:val="25"/>
          <w:szCs w:val="25"/>
        </w:rPr>
        <w:t>条、《中华人民共和国刑法》第</w:t>
      </w:r>
      <w:r w:rsidRPr="00F608F3">
        <w:rPr>
          <w:rFonts w:ascii="楷体_GB2312" w:eastAsia="楷体_GB2312" w:cs="楷体_GB2312" w:hint="eastAsia"/>
          <w:spacing w:val="28"/>
          <w:sz w:val="25"/>
          <w:szCs w:val="25"/>
          <w:u w:val="single"/>
        </w:rPr>
        <w:t>八十一</w:t>
      </w:r>
      <w:r w:rsidRPr="00F608F3">
        <w:rPr>
          <w:rFonts w:ascii="楷体_GB2312" w:eastAsia="楷体_GB2312" w:cs="楷体_GB2312" w:hint="eastAsia"/>
          <w:spacing w:val="28"/>
          <w:sz w:val="25"/>
          <w:szCs w:val="25"/>
        </w:rPr>
        <w:t>条、第</w:t>
      </w:r>
      <w:r w:rsidRPr="00F608F3">
        <w:rPr>
          <w:rFonts w:ascii="楷体_GB2312" w:eastAsia="楷体_GB2312" w:cs="楷体_GB2312" w:hint="eastAsia"/>
          <w:spacing w:val="28"/>
          <w:sz w:val="25"/>
          <w:szCs w:val="25"/>
          <w:u w:val="single"/>
        </w:rPr>
        <w:t>八十二</w:t>
      </w:r>
      <w:r w:rsidRPr="00F608F3">
        <w:rPr>
          <w:rFonts w:ascii="楷体_GB2312" w:eastAsia="楷体_GB2312" w:cs="楷体_GB2312" w:hint="eastAsia"/>
          <w:spacing w:val="28"/>
          <w:sz w:val="25"/>
          <w:szCs w:val="25"/>
        </w:rPr>
        <w:t>条、《中华人民共和国刑事诉讼法》第</w:t>
      </w:r>
      <w:r w:rsidRPr="00F608F3">
        <w:rPr>
          <w:rFonts w:ascii="楷体_GB2312" w:eastAsia="楷体_GB2312" w:cs="楷体_GB2312" w:hint="eastAsia"/>
          <w:spacing w:val="28"/>
          <w:sz w:val="25"/>
          <w:szCs w:val="25"/>
          <w:u w:val="single"/>
        </w:rPr>
        <w:t>二百七十三</w:t>
      </w:r>
      <w:r w:rsidRPr="00F608F3">
        <w:rPr>
          <w:rFonts w:ascii="楷体_GB2312" w:eastAsia="楷体_GB2312" w:cs="楷体_GB2312" w:hint="eastAsia"/>
          <w:spacing w:val="28"/>
          <w:sz w:val="25"/>
          <w:szCs w:val="25"/>
        </w:rPr>
        <w:t>条第</w:t>
      </w:r>
      <w:r w:rsidRPr="00F608F3">
        <w:rPr>
          <w:rFonts w:ascii="楷体_GB2312" w:eastAsia="楷体_GB2312" w:cs="楷体_GB2312" w:hint="eastAsia"/>
          <w:spacing w:val="28"/>
          <w:sz w:val="25"/>
          <w:szCs w:val="25"/>
          <w:u w:val="single"/>
        </w:rPr>
        <w:t>二</w:t>
      </w:r>
      <w:r w:rsidRPr="00F608F3">
        <w:rPr>
          <w:rFonts w:ascii="楷体_GB2312" w:eastAsia="楷体_GB2312" w:cs="楷体_GB2312" w:hint="eastAsia"/>
          <w:spacing w:val="28"/>
          <w:sz w:val="25"/>
          <w:szCs w:val="25"/>
        </w:rPr>
        <w:t xml:space="preserve">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 </w:t>
      </w:r>
      <w:r w:rsidR="002E29F7">
        <w:rPr>
          <w:rFonts w:ascii="楷体_GB2312" w:eastAsia="楷体_GB2312" w:cs="楷体_GB2312" w:hint="eastAsia"/>
          <w:spacing w:val="28"/>
          <w:sz w:val="25"/>
          <w:szCs w:val="25"/>
          <w:u w:val="single"/>
        </w:rPr>
        <w:t>孙行</w:t>
      </w:r>
      <w:r w:rsidRPr="00F608F3">
        <w:rPr>
          <w:rFonts w:ascii="楷体_GB2312" w:eastAsia="楷体_GB2312" w:cs="楷体_GB2312" w:hint="eastAsia"/>
          <w:spacing w:val="28"/>
          <w:sz w:val="25"/>
          <w:szCs w:val="25"/>
          <w:u w:val="single"/>
        </w:rPr>
        <w:t xml:space="preserve"> </w:t>
      </w:r>
      <w:r w:rsidRPr="00F608F3">
        <w:rPr>
          <w:rFonts w:ascii="楷体_GB2312" w:eastAsia="楷体_GB2312" w:cs="楷体_GB2312" w:hint="eastAsia"/>
          <w:spacing w:val="28"/>
          <w:sz w:val="25"/>
          <w:szCs w:val="25"/>
        </w:rPr>
        <w:t xml:space="preserve">予以 </w:t>
      </w:r>
      <w:r w:rsidR="00284059">
        <w:rPr>
          <w:rFonts w:ascii="楷体_GB2312" w:eastAsia="楷体_GB2312" w:cs="楷体_GB2312" w:hint="eastAsia"/>
          <w:spacing w:val="28"/>
          <w:sz w:val="25"/>
          <w:szCs w:val="25"/>
          <w:u w:val="single"/>
        </w:rPr>
        <w:t xml:space="preserve"> </w:t>
      </w:r>
      <w:r w:rsidR="00976268">
        <w:rPr>
          <w:rFonts w:ascii="楷体_GB2312" w:eastAsia="楷体_GB2312" w:cs="楷体_GB2312" w:hint="eastAsia"/>
          <w:spacing w:val="28"/>
          <w:sz w:val="25"/>
          <w:szCs w:val="25"/>
          <w:u w:val="single"/>
        </w:rPr>
        <w:t>假释</w:t>
      </w:r>
      <w:r w:rsidR="00284059">
        <w:rPr>
          <w:rFonts w:ascii="楷体_GB2312" w:eastAsia="楷体_GB2312" w:cs="楷体_GB2312" w:hint="eastAsia"/>
          <w:spacing w:val="28"/>
          <w:sz w:val="25"/>
          <w:szCs w:val="25"/>
          <w:u w:val="single"/>
        </w:rPr>
        <w:t xml:space="preserve"> </w:t>
      </w:r>
      <w:r w:rsidRPr="00F608F3">
        <w:rPr>
          <w:rFonts w:ascii="楷体_GB2312" w:eastAsia="楷体_GB2312" w:cs="楷体_GB2312" w:hint="eastAsia"/>
          <w:spacing w:val="28"/>
          <w:sz w:val="25"/>
          <w:szCs w:val="25"/>
        </w:rPr>
        <w:t>。特提请裁定。</w:t>
      </w:r>
    </w:p>
    <w:p w:rsidR="000E16FF" w:rsidRPr="00F608F3" w:rsidRDefault="000E16FF" w:rsidP="00F608F3">
      <w:pPr>
        <w:spacing w:line="500" w:lineRule="exact"/>
        <w:ind w:firstLineChars="200" w:firstLine="556"/>
        <w:rPr>
          <w:rFonts w:ascii="楷体_GB2312" w:eastAsia="楷体_GB2312" w:cs="楷体_GB2312"/>
          <w:sz w:val="25"/>
          <w:szCs w:val="25"/>
        </w:rPr>
      </w:pPr>
      <w:r w:rsidRPr="00F608F3">
        <w:rPr>
          <w:rFonts w:ascii="楷体_GB2312" w:eastAsia="楷体_GB2312" w:cs="楷体_GB2312" w:hint="eastAsia"/>
          <w:spacing w:val="28"/>
          <w:sz w:val="25"/>
          <w:szCs w:val="25"/>
        </w:rPr>
        <w:t>此致</w:t>
      </w:r>
    </w:p>
    <w:p w:rsidR="000E16FF" w:rsidRPr="00F608F3" w:rsidRDefault="000E16FF" w:rsidP="000E16FF">
      <w:pPr>
        <w:spacing w:before="156" w:line="500" w:lineRule="exact"/>
        <w:rPr>
          <w:rFonts w:ascii="楷体_GB2312" w:eastAsia="楷体_GB2312" w:cs="楷体_GB2312"/>
          <w:spacing w:val="28"/>
          <w:sz w:val="25"/>
          <w:szCs w:val="25"/>
        </w:rPr>
      </w:pPr>
      <w:r w:rsidRPr="00F608F3">
        <w:rPr>
          <w:rFonts w:ascii="楷体_GB2312" w:eastAsia="楷体_GB2312" w:cs="楷体_GB2312" w:hint="eastAsia"/>
          <w:spacing w:val="28"/>
          <w:sz w:val="25"/>
          <w:szCs w:val="25"/>
          <w:u w:val="single"/>
        </w:rPr>
        <w:t>南阳市中级</w:t>
      </w:r>
      <w:r w:rsidRPr="00F608F3">
        <w:rPr>
          <w:rFonts w:ascii="楷体_GB2312" w:eastAsia="楷体_GB2312" w:cs="楷体_GB2312" w:hint="eastAsia"/>
          <w:spacing w:val="28"/>
          <w:sz w:val="25"/>
          <w:szCs w:val="25"/>
        </w:rPr>
        <w:t>人民法院</w:t>
      </w:r>
    </w:p>
    <w:p w:rsidR="000E16FF" w:rsidRPr="00F608F3" w:rsidRDefault="000E16FF" w:rsidP="00CC0ADE">
      <w:pPr>
        <w:spacing w:line="500" w:lineRule="exact"/>
        <w:ind w:firstLineChars="1750" w:firstLine="4865"/>
        <w:rPr>
          <w:rFonts w:ascii="楷体_GB2312" w:eastAsia="楷体_GB2312" w:cs="楷体_GB2312"/>
          <w:spacing w:val="28"/>
          <w:sz w:val="25"/>
          <w:szCs w:val="25"/>
        </w:rPr>
      </w:pPr>
      <w:r w:rsidRPr="00F608F3">
        <w:rPr>
          <w:rFonts w:ascii="楷体_GB2312" w:eastAsia="楷体_GB2312" w:cs="楷体_GB2312" w:hint="eastAsia"/>
          <w:spacing w:val="28"/>
          <w:sz w:val="25"/>
          <w:szCs w:val="25"/>
        </w:rPr>
        <w:t xml:space="preserve"> </w:t>
      </w:r>
      <w:r w:rsidR="00765B6D">
        <w:rPr>
          <w:rFonts w:ascii="楷体_GB2312" w:eastAsia="楷体_GB2312" w:cs="楷体_GB2312" w:hint="eastAsia"/>
          <w:spacing w:val="28"/>
          <w:sz w:val="25"/>
          <w:szCs w:val="25"/>
        </w:rPr>
        <w:t xml:space="preserve">  </w:t>
      </w:r>
      <w:r w:rsidRPr="00F608F3">
        <w:rPr>
          <w:rFonts w:ascii="楷体_GB2312" w:eastAsia="楷体_GB2312" w:cs="楷体_GB2312" w:hint="eastAsia"/>
          <w:spacing w:val="28"/>
          <w:sz w:val="25"/>
          <w:szCs w:val="25"/>
        </w:rPr>
        <w:t>河南省南阳监狱</w:t>
      </w:r>
    </w:p>
    <w:p w:rsidR="000E16FF" w:rsidRPr="00F608F3" w:rsidRDefault="000E16FF" w:rsidP="00F608F3">
      <w:pPr>
        <w:spacing w:line="500" w:lineRule="exact"/>
        <w:ind w:firstLineChars="2000" w:firstLine="5560"/>
        <w:rPr>
          <w:rFonts w:ascii="楷体_GB2312" w:eastAsia="楷体_GB2312" w:cs="楷体_GB2312"/>
          <w:sz w:val="25"/>
          <w:szCs w:val="25"/>
        </w:rPr>
      </w:pPr>
      <w:r w:rsidRPr="00F608F3">
        <w:rPr>
          <w:rFonts w:ascii="楷体_GB2312" w:eastAsia="楷体_GB2312" w:cs="楷体_GB2312" w:hint="eastAsia"/>
          <w:spacing w:val="28"/>
          <w:sz w:val="25"/>
          <w:szCs w:val="25"/>
        </w:rPr>
        <w:t>（公章）</w:t>
      </w:r>
    </w:p>
    <w:p w:rsidR="000E16FF" w:rsidRPr="00463D94" w:rsidRDefault="000E16FF" w:rsidP="000E16FF">
      <w:pPr>
        <w:spacing w:before="156" w:after="312" w:line="500" w:lineRule="exact"/>
        <w:rPr>
          <w:rFonts w:ascii="楷体_GB2312" w:eastAsia="楷体_GB2312" w:cs="楷体_GB2312"/>
          <w:spacing w:val="28"/>
          <w:sz w:val="25"/>
          <w:szCs w:val="25"/>
        </w:rPr>
      </w:pPr>
      <w:r w:rsidRPr="00F608F3">
        <w:rPr>
          <w:rFonts w:ascii="楷体_GB2312" w:eastAsia="楷体_GB2312" w:cs="楷体_GB2312" w:hint="eastAsia"/>
          <w:spacing w:val="28"/>
          <w:sz w:val="25"/>
          <w:szCs w:val="25"/>
        </w:rPr>
        <w:t xml:space="preserve">　　　　　　　　　　　</w:t>
      </w:r>
      <w:r w:rsidR="00734BEF">
        <w:rPr>
          <w:rFonts w:ascii="楷体_GB2312" w:eastAsia="楷体_GB2312" w:cs="楷体_GB2312" w:hint="eastAsia"/>
          <w:spacing w:val="28"/>
          <w:sz w:val="25"/>
          <w:szCs w:val="25"/>
        </w:rPr>
        <w:t xml:space="preserve">    </w:t>
      </w:r>
      <w:r w:rsidR="00013608" w:rsidRPr="00F608F3">
        <w:rPr>
          <w:rFonts w:ascii="楷体_GB2312" w:eastAsia="楷体_GB2312" w:cs="楷体_GB2312" w:hint="eastAsia"/>
          <w:spacing w:val="28"/>
          <w:sz w:val="25"/>
          <w:szCs w:val="25"/>
        </w:rPr>
        <w:t xml:space="preserve"> </w:t>
      </w:r>
      <w:r w:rsidR="00D850D4" w:rsidRPr="00F608F3">
        <w:rPr>
          <w:rFonts w:ascii="楷体_GB2312" w:eastAsia="楷体_GB2312" w:cs="楷体_GB2312" w:hint="eastAsia"/>
          <w:spacing w:val="28"/>
          <w:sz w:val="25"/>
          <w:szCs w:val="25"/>
        </w:rPr>
        <w:t xml:space="preserve"> </w:t>
      </w:r>
      <w:r w:rsidR="00013608" w:rsidRPr="00F608F3">
        <w:rPr>
          <w:rFonts w:ascii="楷体_GB2312" w:eastAsia="楷体_GB2312" w:cs="楷体_GB2312" w:hint="eastAsia"/>
          <w:spacing w:val="28"/>
          <w:sz w:val="25"/>
          <w:szCs w:val="25"/>
        </w:rPr>
        <w:t xml:space="preserve"> </w:t>
      </w:r>
      <w:r w:rsidR="00976268">
        <w:rPr>
          <w:rFonts w:ascii="楷体_GB2312" w:eastAsia="楷体_GB2312" w:cs="楷体_GB2312" w:hint="eastAsia"/>
          <w:spacing w:val="28"/>
          <w:sz w:val="25"/>
          <w:szCs w:val="25"/>
        </w:rPr>
        <w:t xml:space="preserve">        </w:t>
      </w:r>
      <w:r w:rsidR="007B3BBC">
        <w:rPr>
          <w:rFonts w:ascii="楷体_GB2312" w:eastAsia="楷体_GB2312" w:cs="楷体_GB2312" w:hint="eastAsia"/>
          <w:spacing w:val="28"/>
          <w:sz w:val="25"/>
          <w:szCs w:val="25"/>
        </w:rPr>
        <w:t xml:space="preserve"> </w:t>
      </w:r>
      <w:r w:rsidR="008E58FD">
        <w:rPr>
          <w:rFonts w:ascii="楷体_GB2312" w:eastAsia="楷体_GB2312" w:cs="楷体_GB2312" w:hint="eastAsia"/>
          <w:spacing w:val="28"/>
          <w:sz w:val="25"/>
          <w:szCs w:val="25"/>
        </w:rPr>
        <w:t xml:space="preserve"> </w:t>
      </w:r>
      <w:r w:rsidR="00976268" w:rsidRPr="00FB769C">
        <w:rPr>
          <w:rFonts w:ascii="楷体_GB2312" w:eastAsia="楷体_GB2312" w:hint="eastAsia"/>
          <w:spacing w:val="28"/>
          <w:sz w:val="25"/>
          <w:szCs w:val="25"/>
        </w:rPr>
        <w:t>二</w:t>
      </w:r>
      <w:r w:rsidR="007D28F3">
        <w:rPr>
          <w:rFonts w:ascii="楷体_GB2312" w:eastAsia="楷体_GB2312" w:hint="eastAsia"/>
          <w:spacing w:val="28"/>
          <w:sz w:val="25"/>
          <w:szCs w:val="25"/>
        </w:rPr>
        <w:t>O</w:t>
      </w:r>
      <w:r w:rsidR="00976268" w:rsidRPr="00FB769C">
        <w:rPr>
          <w:rFonts w:ascii="楷体_GB2312" w:eastAsia="楷体_GB2312" w:hint="eastAsia"/>
          <w:spacing w:val="28"/>
          <w:sz w:val="25"/>
          <w:szCs w:val="25"/>
        </w:rPr>
        <w:t>二</w:t>
      </w:r>
      <w:r w:rsidR="007D28F3">
        <w:rPr>
          <w:rFonts w:ascii="楷体_GB2312" w:eastAsia="楷体_GB2312" w:hint="eastAsia"/>
          <w:spacing w:val="28"/>
          <w:sz w:val="25"/>
          <w:szCs w:val="25"/>
        </w:rPr>
        <w:t>四</w:t>
      </w:r>
      <w:r w:rsidR="00976268" w:rsidRPr="00FB769C">
        <w:rPr>
          <w:rFonts w:ascii="楷体_GB2312" w:eastAsia="楷体_GB2312" w:hint="eastAsia"/>
          <w:spacing w:val="28"/>
          <w:sz w:val="25"/>
          <w:szCs w:val="25"/>
        </w:rPr>
        <w:t>年</w:t>
      </w:r>
      <w:r w:rsidR="003E2449">
        <w:rPr>
          <w:rFonts w:ascii="楷体_GB2312" w:eastAsia="楷体_GB2312" w:hint="eastAsia"/>
          <w:spacing w:val="28"/>
          <w:sz w:val="25"/>
          <w:szCs w:val="25"/>
        </w:rPr>
        <w:t>十二</w:t>
      </w:r>
      <w:r w:rsidR="00976268" w:rsidRPr="00FB769C">
        <w:rPr>
          <w:rFonts w:ascii="楷体_GB2312" w:eastAsia="楷体_GB2312" w:hint="eastAsia"/>
          <w:spacing w:val="28"/>
          <w:sz w:val="25"/>
          <w:szCs w:val="25"/>
        </w:rPr>
        <w:t>月</w:t>
      </w:r>
      <w:r w:rsidR="006842F1">
        <w:rPr>
          <w:rFonts w:ascii="楷体_GB2312" w:eastAsia="楷体_GB2312" w:hint="eastAsia"/>
          <w:spacing w:val="28"/>
          <w:sz w:val="25"/>
          <w:szCs w:val="25"/>
        </w:rPr>
        <w:t>二十</w:t>
      </w:r>
      <w:r w:rsidR="00976268" w:rsidRPr="00FB769C">
        <w:rPr>
          <w:rFonts w:ascii="楷体_GB2312" w:eastAsia="楷体_GB2312" w:hint="eastAsia"/>
          <w:spacing w:val="28"/>
          <w:sz w:val="25"/>
          <w:szCs w:val="25"/>
        </w:rPr>
        <w:t>日</w:t>
      </w:r>
    </w:p>
    <w:p w:rsidR="004358AB" w:rsidRPr="00F608F3" w:rsidRDefault="000E16FF" w:rsidP="00F20D34">
      <w:pPr>
        <w:spacing w:before="156" w:after="312"/>
        <w:rPr>
          <w:sz w:val="25"/>
          <w:szCs w:val="25"/>
        </w:rPr>
      </w:pPr>
      <w:r w:rsidRPr="00F608F3">
        <w:rPr>
          <w:rFonts w:ascii="楷体_GB2312" w:eastAsia="楷体_GB2312" w:cs="楷体_GB2312" w:hint="eastAsia"/>
          <w:spacing w:val="28"/>
          <w:sz w:val="25"/>
          <w:szCs w:val="25"/>
        </w:rPr>
        <w:t>附：罪犯</w:t>
      </w:r>
      <w:r w:rsidR="00D850D4" w:rsidRPr="00F608F3">
        <w:rPr>
          <w:rFonts w:ascii="楷体_GB2312" w:eastAsia="楷体_GB2312" w:cs="楷体_GB2312" w:hint="eastAsia"/>
          <w:spacing w:val="28"/>
          <w:sz w:val="25"/>
          <w:szCs w:val="25"/>
        </w:rPr>
        <w:t xml:space="preserve"> </w:t>
      </w:r>
      <w:r w:rsidR="002E29F7">
        <w:rPr>
          <w:rFonts w:ascii="楷体_GB2312" w:eastAsia="楷体_GB2312" w:cs="楷体_GB2312" w:hint="eastAsia"/>
          <w:spacing w:val="28"/>
          <w:sz w:val="25"/>
          <w:szCs w:val="25"/>
          <w:u w:val="single"/>
          <w:lang w:val="zh-CN"/>
        </w:rPr>
        <w:t>孙行</w:t>
      </w:r>
      <w:r w:rsidR="00284059">
        <w:rPr>
          <w:rFonts w:ascii="楷体_GB2312" w:eastAsia="楷体_GB2312" w:cs="楷体_GB2312" w:hint="eastAsia"/>
          <w:spacing w:val="28"/>
          <w:sz w:val="25"/>
          <w:szCs w:val="25"/>
          <w:u w:val="single"/>
          <w:lang w:val="zh-CN"/>
        </w:rPr>
        <w:t xml:space="preserve"> </w:t>
      </w:r>
      <w:r w:rsidRPr="00F608F3">
        <w:rPr>
          <w:rFonts w:ascii="楷体_GB2312" w:eastAsia="楷体_GB2312" w:cs="楷体_GB2312" w:hint="eastAsia"/>
          <w:spacing w:val="28"/>
          <w:sz w:val="25"/>
          <w:szCs w:val="25"/>
        </w:rPr>
        <w:t>卷宗材料共</w:t>
      </w:r>
      <w:r w:rsidRPr="00F608F3">
        <w:rPr>
          <w:rFonts w:ascii="楷体_GB2312" w:eastAsia="楷体_GB2312" w:cs="楷体_GB2312" w:hint="eastAsia"/>
          <w:spacing w:val="28"/>
          <w:sz w:val="25"/>
          <w:szCs w:val="25"/>
          <w:u w:val="single"/>
        </w:rPr>
        <w:t>１</w:t>
      </w:r>
      <w:r w:rsidRPr="00F608F3">
        <w:rPr>
          <w:rFonts w:ascii="楷体_GB2312" w:eastAsia="楷体_GB2312" w:cs="楷体_GB2312" w:hint="eastAsia"/>
          <w:spacing w:val="28"/>
          <w:sz w:val="25"/>
          <w:szCs w:val="25"/>
        </w:rPr>
        <w:t>卷</w:t>
      </w:r>
      <w:r w:rsidRPr="00F608F3">
        <w:rPr>
          <w:rFonts w:ascii="楷体_GB2312" w:eastAsia="楷体_GB2312" w:cs="楷体_GB2312" w:hint="eastAsia"/>
          <w:spacing w:val="28"/>
          <w:sz w:val="25"/>
          <w:szCs w:val="25"/>
          <w:u w:val="single"/>
        </w:rPr>
        <w:t>１</w:t>
      </w:r>
      <w:r w:rsidRPr="00F608F3">
        <w:rPr>
          <w:rFonts w:ascii="楷体_GB2312" w:eastAsia="楷体_GB2312" w:cs="楷体_GB2312" w:hint="eastAsia"/>
          <w:spacing w:val="28"/>
          <w:sz w:val="25"/>
          <w:szCs w:val="25"/>
        </w:rPr>
        <w:t>册</w:t>
      </w:r>
      <w:r w:rsidR="00EE31A1" w:rsidRPr="00F608F3">
        <w:rPr>
          <w:rFonts w:ascii="楷体_GB2312" w:eastAsia="楷体_GB2312" w:cs="楷体_GB2312" w:hint="eastAsia"/>
          <w:spacing w:val="28"/>
          <w:sz w:val="25"/>
          <w:szCs w:val="25"/>
        </w:rPr>
        <w:t xml:space="preserve"> </w:t>
      </w:r>
      <w:r w:rsidR="00FF0949" w:rsidRPr="00F608F3">
        <w:rPr>
          <w:rFonts w:ascii="楷体_GB2312" w:eastAsia="楷体_GB2312" w:cs="楷体_GB2312" w:hint="eastAsia"/>
          <w:spacing w:val="28"/>
          <w:sz w:val="25"/>
          <w:szCs w:val="25"/>
          <w:u w:val="single"/>
        </w:rPr>
        <w:t xml:space="preserve"> </w:t>
      </w:r>
      <w:r w:rsidR="008D6473">
        <w:rPr>
          <w:rFonts w:ascii="楷体_GB2312" w:eastAsia="楷体_GB2312" w:cs="楷体_GB2312" w:hint="eastAsia"/>
          <w:spacing w:val="28"/>
          <w:sz w:val="25"/>
          <w:szCs w:val="25"/>
          <w:u w:val="single"/>
        </w:rPr>
        <w:t xml:space="preserve">   </w:t>
      </w:r>
      <w:r w:rsidR="00FF0949" w:rsidRPr="00F608F3">
        <w:rPr>
          <w:rFonts w:ascii="楷体_GB2312" w:eastAsia="楷体_GB2312" w:cs="楷体_GB2312" w:hint="eastAsia"/>
          <w:spacing w:val="28"/>
          <w:sz w:val="25"/>
          <w:szCs w:val="25"/>
          <w:u w:val="single"/>
        </w:rPr>
        <w:t xml:space="preserve"> </w:t>
      </w:r>
      <w:r w:rsidR="00EE31A1" w:rsidRPr="00F608F3">
        <w:rPr>
          <w:rFonts w:ascii="楷体_GB2312" w:eastAsia="楷体_GB2312" w:cs="楷体_GB2312" w:hint="eastAsia"/>
          <w:spacing w:val="28"/>
          <w:sz w:val="25"/>
          <w:szCs w:val="25"/>
          <w:u w:val="single"/>
        </w:rPr>
        <w:t xml:space="preserve">   </w:t>
      </w:r>
      <w:r w:rsidR="00EE31A1" w:rsidRPr="00F608F3">
        <w:rPr>
          <w:rFonts w:ascii="楷体_GB2312" w:eastAsia="楷体_GB2312" w:cs="楷体_GB2312" w:hint="eastAsia"/>
          <w:spacing w:val="28"/>
          <w:sz w:val="25"/>
          <w:szCs w:val="25"/>
        </w:rPr>
        <w:t xml:space="preserve"> </w:t>
      </w:r>
      <w:r w:rsidRPr="00F608F3">
        <w:rPr>
          <w:rFonts w:ascii="楷体_GB2312" w:eastAsia="楷体_GB2312" w:cs="楷体_GB2312" w:hint="eastAsia"/>
          <w:spacing w:val="28"/>
          <w:sz w:val="25"/>
          <w:szCs w:val="25"/>
        </w:rPr>
        <w:t>页。</w:t>
      </w:r>
    </w:p>
    <w:sectPr w:rsidR="004358AB" w:rsidRPr="00F608F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13608"/>
    <w:rsid w:val="00035964"/>
    <w:rsid w:val="000706F0"/>
    <w:rsid w:val="00075908"/>
    <w:rsid w:val="00090EC9"/>
    <w:rsid w:val="000E16FF"/>
    <w:rsid w:val="000E4342"/>
    <w:rsid w:val="00101836"/>
    <w:rsid w:val="0013474E"/>
    <w:rsid w:val="00147616"/>
    <w:rsid w:val="00185EB6"/>
    <w:rsid w:val="0019651E"/>
    <w:rsid w:val="001A7D21"/>
    <w:rsid w:val="001B03C4"/>
    <w:rsid w:val="001C0C9F"/>
    <w:rsid w:val="001C5A44"/>
    <w:rsid w:val="00230A01"/>
    <w:rsid w:val="00236943"/>
    <w:rsid w:val="00284059"/>
    <w:rsid w:val="00292C0B"/>
    <w:rsid w:val="002A4615"/>
    <w:rsid w:val="002B5DE2"/>
    <w:rsid w:val="002D3901"/>
    <w:rsid w:val="002E29F7"/>
    <w:rsid w:val="003051FB"/>
    <w:rsid w:val="00323B43"/>
    <w:rsid w:val="00353DFE"/>
    <w:rsid w:val="00375B2B"/>
    <w:rsid w:val="0038626C"/>
    <w:rsid w:val="0039701A"/>
    <w:rsid w:val="003A4DF8"/>
    <w:rsid w:val="003A54E9"/>
    <w:rsid w:val="003D37D8"/>
    <w:rsid w:val="003E2449"/>
    <w:rsid w:val="003F30A4"/>
    <w:rsid w:val="00426133"/>
    <w:rsid w:val="004358AB"/>
    <w:rsid w:val="00463D94"/>
    <w:rsid w:val="0046696F"/>
    <w:rsid w:val="0047092E"/>
    <w:rsid w:val="00482ED8"/>
    <w:rsid w:val="004F35F0"/>
    <w:rsid w:val="004F421F"/>
    <w:rsid w:val="00514A0E"/>
    <w:rsid w:val="0052663F"/>
    <w:rsid w:val="005307D8"/>
    <w:rsid w:val="0053464F"/>
    <w:rsid w:val="0054062E"/>
    <w:rsid w:val="00543B80"/>
    <w:rsid w:val="005536F6"/>
    <w:rsid w:val="005813EC"/>
    <w:rsid w:val="0058443D"/>
    <w:rsid w:val="0059468F"/>
    <w:rsid w:val="005A3249"/>
    <w:rsid w:val="005A3E74"/>
    <w:rsid w:val="005C3EC0"/>
    <w:rsid w:val="005F115C"/>
    <w:rsid w:val="00613A0F"/>
    <w:rsid w:val="0063676C"/>
    <w:rsid w:val="00652FC7"/>
    <w:rsid w:val="00654EFC"/>
    <w:rsid w:val="006842F1"/>
    <w:rsid w:val="00687003"/>
    <w:rsid w:val="006A262C"/>
    <w:rsid w:val="006A6812"/>
    <w:rsid w:val="006B1092"/>
    <w:rsid w:val="006B182D"/>
    <w:rsid w:val="006B43C5"/>
    <w:rsid w:val="006E1A1B"/>
    <w:rsid w:val="006F3929"/>
    <w:rsid w:val="007003BA"/>
    <w:rsid w:val="00700F27"/>
    <w:rsid w:val="00706F62"/>
    <w:rsid w:val="00715F7C"/>
    <w:rsid w:val="00722743"/>
    <w:rsid w:val="00734BEF"/>
    <w:rsid w:val="00765B6D"/>
    <w:rsid w:val="0076768A"/>
    <w:rsid w:val="00776B9B"/>
    <w:rsid w:val="00785740"/>
    <w:rsid w:val="007B3BBC"/>
    <w:rsid w:val="007D28F3"/>
    <w:rsid w:val="00850D83"/>
    <w:rsid w:val="00852687"/>
    <w:rsid w:val="008537EB"/>
    <w:rsid w:val="008A42E7"/>
    <w:rsid w:val="008A6721"/>
    <w:rsid w:val="008B7726"/>
    <w:rsid w:val="008D6473"/>
    <w:rsid w:val="008E3B81"/>
    <w:rsid w:val="008E58FD"/>
    <w:rsid w:val="008F020E"/>
    <w:rsid w:val="008F6DB4"/>
    <w:rsid w:val="009216A4"/>
    <w:rsid w:val="00941677"/>
    <w:rsid w:val="00962DFA"/>
    <w:rsid w:val="009749A0"/>
    <w:rsid w:val="009749EF"/>
    <w:rsid w:val="00976268"/>
    <w:rsid w:val="009A0041"/>
    <w:rsid w:val="009F5827"/>
    <w:rsid w:val="00A17B1D"/>
    <w:rsid w:val="00A231F1"/>
    <w:rsid w:val="00A323BF"/>
    <w:rsid w:val="00A35DCE"/>
    <w:rsid w:val="00A5103F"/>
    <w:rsid w:val="00A66D9E"/>
    <w:rsid w:val="00AB0F2D"/>
    <w:rsid w:val="00AC0808"/>
    <w:rsid w:val="00AC5C1B"/>
    <w:rsid w:val="00B00380"/>
    <w:rsid w:val="00B210CC"/>
    <w:rsid w:val="00B44D43"/>
    <w:rsid w:val="00B71709"/>
    <w:rsid w:val="00B8541A"/>
    <w:rsid w:val="00BD415F"/>
    <w:rsid w:val="00BF0E32"/>
    <w:rsid w:val="00BF4685"/>
    <w:rsid w:val="00C07B47"/>
    <w:rsid w:val="00C50CE6"/>
    <w:rsid w:val="00C61956"/>
    <w:rsid w:val="00C7098E"/>
    <w:rsid w:val="00C76F1B"/>
    <w:rsid w:val="00CC0ADE"/>
    <w:rsid w:val="00CD01A3"/>
    <w:rsid w:val="00CD1F7B"/>
    <w:rsid w:val="00CF2764"/>
    <w:rsid w:val="00D31D50"/>
    <w:rsid w:val="00D51E0E"/>
    <w:rsid w:val="00D57933"/>
    <w:rsid w:val="00D850D4"/>
    <w:rsid w:val="00D9382C"/>
    <w:rsid w:val="00DA074B"/>
    <w:rsid w:val="00DB276E"/>
    <w:rsid w:val="00DC3000"/>
    <w:rsid w:val="00DE0B3B"/>
    <w:rsid w:val="00E86DBC"/>
    <w:rsid w:val="00EB5195"/>
    <w:rsid w:val="00ED6BC0"/>
    <w:rsid w:val="00EE31A1"/>
    <w:rsid w:val="00EF6256"/>
    <w:rsid w:val="00F20D34"/>
    <w:rsid w:val="00F608F3"/>
    <w:rsid w:val="00F61F61"/>
    <w:rsid w:val="00FB769C"/>
    <w:rsid w:val="00FC6F73"/>
    <w:rsid w:val="00FF0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76763">
      <w:bodyDiv w:val="1"/>
      <w:marLeft w:val="0"/>
      <w:marRight w:val="0"/>
      <w:marTop w:val="0"/>
      <w:marBottom w:val="0"/>
      <w:divBdr>
        <w:top w:val="none" w:sz="0" w:space="0" w:color="auto"/>
        <w:left w:val="none" w:sz="0" w:space="0" w:color="auto"/>
        <w:bottom w:val="none" w:sz="0" w:space="0" w:color="auto"/>
        <w:right w:val="none" w:sz="0" w:space="0" w:color="auto"/>
      </w:divBdr>
    </w:div>
    <w:div w:id="1276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415371-4B0A-4FCA-8DBA-BBB483B3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981</Characters>
  <Application>Microsoft Office Word</Application>
  <DocSecurity>0</DocSecurity>
  <Lines>8</Lines>
  <Paragraphs>2</Paragraphs>
  <ScaleCrop>false</ScaleCrop>
  <Company>CHINA</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7</cp:revision>
  <dcterms:created xsi:type="dcterms:W3CDTF">2024-11-26T06:04:00Z</dcterms:created>
  <dcterms:modified xsi:type="dcterms:W3CDTF">2024-12-21T04:15:00Z</dcterms:modified>
</cp:coreProperties>
</file>