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w:t>
      </w:r>
      <w:r>
        <w:rPr>
          <w:rFonts w:hint="eastAsia" w:ascii="宋体"/>
          <w:b/>
          <w:color w:val="auto"/>
          <w:spacing w:val="28"/>
          <w:sz w:val="54"/>
          <w:lang w:eastAsia="zh-CN"/>
        </w:rPr>
        <w:t>假释</w:t>
      </w:r>
      <w:r>
        <w:rPr>
          <w:rFonts w:hint="eastAsia" w:ascii="宋体"/>
          <w:b/>
          <w:color w:val="auto"/>
          <w:spacing w:val="28"/>
          <w:sz w:val="54"/>
        </w:rPr>
        <w:t>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4</w:t>
      </w:r>
      <w:r>
        <w:rPr>
          <w:rFonts w:hint="eastAsia" w:ascii="楷体_GB2312" w:eastAsia="楷体_GB2312"/>
          <w:color w:val="auto"/>
          <w:szCs w:val="28"/>
        </w:rPr>
        <w:t>）宛狱</w:t>
      </w:r>
      <w:r>
        <w:rPr>
          <w:rFonts w:hint="eastAsia" w:ascii="楷体_GB2312" w:eastAsia="楷体_GB2312"/>
          <w:color w:val="auto"/>
          <w:szCs w:val="28"/>
          <w:lang w:eastAsia="zh-CN"/>
        </w:rPr>
        <w:t>假</w:t>
      </w:r>
      <w:r>
        <w:rPr>
          <w:rFonts w:hint="eastAsia" w:ascii="楷体_GB2312" w:eastAsia="楷体_GB2312"/>
          <w:color w:val="auto"/>
          <w:szCs w:val="28"/>
        </w:rPr>
        <w:t>字第</w:t>
      </w:r>
      <w:r>
        <w:rPr>
          <w:rFonts w:hint="eastAsia" w:ascii="楷体_GB2312" w:eastAsia="楷体_GB2312"/>
          <w:color w:val="auto"/>
          <w:szCs w:val="28"/>
          <w:lang w:val="en-US" w:eastAsia="zh-CN"/>
        </w:rPr>
        <w:t>29</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王义成</w:t>
      </w:r>
      <w:r>
        <w:rPr>
          <w:rFonts w:hint="eastAsia" w:ascii="楷体_GB2312" w:hAnsi="宋体" w:eastAsia="楷体_GB2312"/>
          <w:color w:val="auto"/>
          <w:spacing w:val="28"/>
          <w:szCs w:val="28"/>
          <w:u w:val="none" w:color="auto"/>
        </w:rPr>
        <w:t>，男，1992年4月19日出生，汉族，原户籍所在地河南省潢川县，因故意伤害罪经河南省驻马店市驿城区人民法院于2023年3月22日以(2023)豫1702刑初103号刑事判决书判处有期徒刑3年；附加刑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刑期自2022年10月1日起至2025年9月5日止；于2023年6月12日送我狱服刑改造。服刑期间执行刑期变动情况：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，现余刑7个月5天。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9</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日（包括2024年10月21日前已审批签章过且已完成所有法定程序后的表扬奖励、计分考核）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于24年4月9月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表扬奖励2</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u w:val="single" w:color="auto"/>
          <w:lang w:eastAsia="zh-CN"/>
        </w:rPr>
      </w:pPr>
      <w:r>
        <w:rPr>
          <w:rFonts w:hint="eastAsia" w:ascii="楷体_GB2312" w:eastAsia="楷体_GB2312"/>
          <w:color w:val="auto"/>
          <w:spacing w:val="28"/>
          <w:szCs w:val="28"/>
          <w:u w:val="single" w:color="auto"/>
        </w:rPr>
        <w:t>该犯入狱前无不良犯罪记录，且积极</w:t>
      </w:r>
      <w:r>
        <w:rPr>
          <w:rFonts w:hint="eastAsia" w:ascii="楷体_GB2312" w:eastAsia="楷体_GB2312"/>
          <w:color w:val="auto"/>
          <w:spacing w:val="28"/>
          <w:szCs w:val="28"/>
          <w:u w:val="single" w:color="auto"/>
          <w:lang w:eastAsia="zh-CN"/>
        </w:rPr>
        <w:t>赔偿被害人</w:t>
      </w:r>
      <w:r>
        <w:rPr>
          <w:rFonts w:hint="eastAsia" w:ascii="楷体_GB2312" w:eastAsia="楷体_GB2312"/>
          <w:color w:val="auto"/>
          <w:spacing w:val="28"/>
          <w:szCs w:val="28"/>
          <w:u w:val="single" w:color="auto"/>
        </w:rPr>
        <w:t>，在服刑改造期间能够认识犯罪危害，一贯表现好，家庭关系稳定。经</w:t>
      </w:r>
      <w:r>
        <w:rPr>
          <w:rFonts w:hint="eastAsia" w:ascii="楷体_GB2312" w:eastAsia="楷体_GB2312"/>
          <w:color w:val="auto"/>
          <w:spacing w:val="28"/>
          <w:szCs w:val="28"/>
          <w:u w:val="single" w:color="auto"/>
          <w:lang w:eastAsia="zh-CN"/>
        </w:rPr>
        <w:t>河南省潢川县司法局社区</w:t>
      </w:r>
      <w:r>
        <w:rPr>
          <w:rFonts w:hint="eastAsia" w:ascii="楷体_GB2312" w:eastAsia="楷体_GB2312"/>
          <w:color w:val="auto"/>
          <w:spacing w:val="28"/>
          <w:szCs w:val="28"/>
          <w:u w:val="single" w:color="auto"/>
        </w:rPr>
        <w:t>矫正部门调查评估，出具调查</w:t>
      </w:r>
      <w:r>
        <w:rPr>
          <w:rFonts w:hint="eastAsia" w:ascii="楷体_GB2312" w:eastAsia="楷体_GB2312"/>
          <w:color w:val="auto"/>
          <w:spacing w:val="28"/>
          <w:szCs w:val="28"/>
          <w:u w:val="single" w:color="auto"/>
          <w:lang w:eastAsia="zh-CN"/>
        </w:rPr>
        <w:t>评</w:t>
      </w:r>
      <w:r>
        <w:rPr>
          <w:rFonts w:hint="eastAsia" w:ascii="楷体_GB2312" w:eastAsia="楷体_GB2312"/>
          <w:color w:val="auto"/>
          <w:spacing w:val="28"/>
          <w:szCs w:val="28"/>
          <w:u w:val="single" w:color="auto"/>
        </w:rPr>
        <w:t>估意见书，评估意见为：</w:t>
      </w:r>
      <w:r>
        <w:rPr>
          <w:rFonts w:hint="eastAsia" w:ascii="楷体_GB2312" w:eastAsia="楷体_GB2312"/>
          <w:color w:val="auto"/>
          <w:spacing w:val="28"/>
          <w:szCs w:val="28"/>
          <w:u w:val="single" w:color="auto"/>
          <w:lang w:eastAsia="zh-CN"/>
        </w:rPr>
        <w:t>罪犯王义成在潢川县有固定住所，平时表现良好，家庭和邻里和睦，有亲属作为其社区矫正保证人，犯罪对居住地影响较小，村委会、司法所能够对其进行有效监管。综上，依据《河南省社区矫正工作细则》第二十八条及相关规定，罪犯王义成在我县具备社区矫正条件，同意适用社区矫正。</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u w:val="none" w:color="auto"/>
        </w:rPr>
        <w:t>为此，根据《中华人民共和国监狱法》第</w:t>
      </w:r>
      <w:r>
        <w:rPr>
          <w:rFonts w:hint="eastAsia" w:ascii="楷体_GB2312" w:eastAsia="楷体_GB2312"/>
          <w:color w:val="auto"/>
          <w:spacing w:val="28"/>
          <w:szCs w:val="28"/>
          <w:u w:val="single" w:color="auto"/>
        </w:rPr>
        <w:t>三十二</w:t>
      </w:r>
      <w:r>
        <w:rPr>
          <w:rFonts w:hint="eastAsia" w:ascii="楷体_GB2312" w:eastAsia="楷体_GB2312"/>
          <w:color w:val="auto"/>
          <w:spacing w:val="28"/>
          <w:szCs w:val="28"/>
          <w:u w:val="none" w:color="auto"/>
        </w:rPr>
        <w:t>条、《中华人民共和国刑法》第</w:t>
      </w:r>
      <w:r>
        <w:rPr>
          <w:rFonts w:hint="eastAsia" w:ascii="楷体_GB2312" w:eastAsia="楷体_GB2312"/>
          <w:color w:val="auto"/>
          <w:spacing w:val="28"/>
          <w:szCs w:val="28"/>
          <w:u w:val="single" w:color="auto"/>
        </w:rPr>
        <w:t>八十一</w:t>
      </w:r>
      <w:r>
        <w:rPr>
          <w:rFonts w:hint="eastAsia" w:ascii="楷体_GB2312" w:eastAsia="楷体_GB2312"/>
          <w:color w:val="auto"/>
          <w:spacing w:val="28"/>
          <w:szCs w:val="28"/>
          <w:u w:val="none" w:color="auto"/>
        </w:rPr>
        <w:t>条、第</w:t>
      </w:r>
      <w:r>
        <w:rPr>
          <w:rFonts w:hint="eastAsia" w:ascii="楷体_GB2312" w:eastAsia="楷体_GB2312"/>
          <w:color w:val="auto"/>
          <w:spacing w:val="28"/>
          <w:szCs w:val="28"/>
          <w:u w:val="single" w:color="auto"/>
        </w:rPr>
        <w:t>八十二</w:t>
      </w:r>
      <w:r>
        <w:rPr>
          <w:rFonts w:hint="eastAsia" w:ascii="楷体_GB2312" w:eastAsia="楷体_GB2312"/>
          <w:color w:val="auto"/>
          <w:spacing w:val="28"/>
          <w:szCs w:val="28"/>
          <w:u w:val="none" w:color="auto"/>
        </w:rPr>
        <w:t>条、《中华人民共和国刑事诉讼法》第</w:t>
      </w:r>
      <w:r>
        <w:rPr>
          <w:rFonts w:hint="eastAsia" w:ascii="楷体_GB2312" w:eastAsia="楷体_GB2312"/>
          <w:color w:val="auto"/>
          <w:spacing w:val="28"/>
          <w:szCs w:val="28"/>
          <w:u w:val="single" w:color="auto"/>
        </w:rPr>
        <w:t>二百七十三</w:t>
      </w:r>
      <w:r>
        <w:rPr>
          <w:rFonts w:hint="eastAsia" w:ascii="楷体_GB2312" w:eastAsia="楷体_GB2312"/>
          <w:color w:val="auto"/>
          <w:spacing w:val="28"/>
          <w:szCs w:val="28"/>
          <w:u w:val="none" w:color="auto"/>
        </w:rPr>
        <w:t>条第</w:t>
      </w:r>
      <w:r>
        <w:rPr>
          <w:rFonts w:hint="eastAsia" w:ascii="楷体_GB2312" w:eastAsia="楷体_GB2312"/>
          <w:color w:val="auto"/>
          <w:spacing w:val="28"/>
          <w:szCs w:val="28"/>
          <w:u w:val="single" w:color="auto"/>
        </w:rPr>
        <w:t>二</w:t>
      </w:r>
      <w:r>
        <w:rPr>
          <w:rFonts w:hint="eastAsia" w:ascii="楷体_GB2312" w:eastAsia="楷体_GB2312"/>
          <w:color w:val="auto"/>
          <w:spacing w:val="28"/>
          <w:szCs w:val="28"/>
          <w:u w:val="none" w:color="auto"/>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color="auto"/>
          <w:lang w:eastAsia="zh-CN"/>
        </w:rPr>
        <w:t>王义成</w:t>
      </w:r>
      <w:r>
        <w:rPr>
          <w:rFonts w:hint="eastAsia" w:ascii="楷体_GB2312" w:eastAsia="楷体_GB2312"/>
          <w:color w:val="auto"/>
          <w:spacing w:val="28"/>
          <w:szCs w:val="28"/>
          <w:u w:val="none" w:color="auto"/>
        </w:rPr>
        <w:t>予以</w:t>
      </w:r>
      <w:r>
        <w:rPr>
          <w:rFonts w:hint="eastAsia" w:ascii="楷体_GB2312" w:eastAsia="楷体_GB2312"/>
          <w:color w:val="auto"/>
          <w:spacing w:val="28"/>
          <w:szCs w:val="28"/>
          <w:u w:val="single" w:color="auto"/>
        </w:rPr>
        <w:t>假释</w:t>
      </w:r>
      <w:r>
        <w:rPr>
          <w:rFonts w:hint="eastAsia" w:ascii="楷体_GB2312" w:eastAsia="楷体_GB2312"/>
          <w:color w:val="auto"/>
          <w:spacing w:val="28"/>
          <w:szCs w:val="28"/>
          <w:u w:val="none" w:color="auto"/>
          <w:lang w:eastAsia="zh-CN"/>
        </w:rPr>
        <w:t>，</w:t>
      </w:r>
      <w:r>
        <w:rPr>
          <w:rFonts w:hint="eastAsia" w:ascii="楷体_GB2312" w:eastAsia="楷体_GB2312"/>
          <w:color w:val="auto"/>
          <w:spacing w:val="28"/>
          <w:szCs w:val="28"/>
          <w:u w:val="none" w:color="auto"/>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rPr>
        <w:t>二0二四年十二月二十</w:t>
      </w:r>
      <w:r>
        <w:rPr>
          <w:rFonts w:hint="eastAsia" w:ascii="楷体_GB2312" w:eastAsia="楷体_GB2312"/>
          <w:color w:val="auto"/>
          <w:spacing w:val="28"/>
          <w:szCs w:val="28"/>
          <w:u w:val="none" w:color="auto"/>
          <w:lang w:eastAsia="zh-CN"/>
        </w:rPr>
        <w:t>日</w:t>
      </w:r>
    </w:p>
    <w:p>
      <w:pPr>
        <w:spacing w:line="500" w:lineRule="exact"/>
        <w:rPr>
          <w:rFonts w:hint="eastAsia"/>
        </w:r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王义成</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A3CAE"/>
    <w:rsid w:val="020F6B7D"/>
    <w:rsid w:val="02144D07"/>
    <w:rsid w:val="02B653EC"/>
    <w:rsid w:val="03626791"/>
    <w:rsid w:val="03CF7A85"/>
    <w:rsid w:val="03F1465A"/>
    <w:rsid w:val="071C2E25"/>
    <w:rsid w:val="086B249C"/>
    <w:rsid w:val="08B545D9"/>
    <w:rsid w:val="08DB2159"/>
    <w:rsid w:val="08E92F13"/>
    <w:rsid w:val="09044670"/>
    <w:rsid w:val="09586428"/>
    <w:rsid w:val="095B6965"/>
    <w:rsid w:val="0C18049B"/>
    <w:rsid w:val="0C5A0170"/>
    <w:rsid w:val="0D2B5BEC"/>
    <w:rsid w:val="0EE17BF8"/>
    <w:rsid w:val="0FBC1346"/>
    <w:rsid w:val="114253DC"/>
    <w:rsid w:val="124800C3"/>
    <w:rsid w:val="139708A7"/>
    <w:rsid w:val="13C07205"/>
    <w:rsid w:val="13C84CCF"/>
    <w:rsid w:val="13D84061"/>
    <w:rsid w:val="15CF5E83"/>
    <w:rsid w:val="164E7800"/>
    <w:rsid w:val="167C1B61"/>
    <w:rsid w:val="16C446AD"/>
    <w:rsid w:val="17314AF9"/>
    <w:rsid w:val="17370322"/>
    <w:rsid w:val="19003593"/>
    <w:rsid w:val="19B55DCD"/>
    <w:rsid w:val="19C119C6"/>
    <w:rsid w:val="1E756698"/>
    <w:rsid w:val="1F1240C1"/>
    <w:rsid w:val="1F1D65FE"/>
    <w:rsid w:val="1FEC17BC"/>
    <w:rsid w:val="20CA6060"/>
    <w:rsid w:val="224445D9"/>
    <w:rsid w:val="244A17B0"/>
    <w:rsid w:val="24EC4E40"/>
    <w:rsid w:val="261301D8"/>
    <w:rsid w:val="264D5EA3"/>
    <w:rsid w:val="271B4D01"/>
    <w:rsid w:val="27713F20"/>
    <w:rsid w:val="28150416"/>
    <w:rsid w:val="28B4424B"/>
    <w:rsid w:val="291379B2"/>
    <w:rsid w:val="295B51A3"/>
    <w:rsid w:val="29E759A4"/>
    <w:rsid w:val="2A8645CB"/>
    <w:rsid w:val="2C8800BB"/>
    <w:rsid w:val="2CFA557B"/>
    <w:rsid w:val="2E8E2B01"/>
    <w:rsid w:val="2FDA7A9E"/>
    <w:rsid w:val="352367F0"/>
    <w:rsid w:val="35C4123E"/>
    <w:rsid w:val="36B877A3"/>
    <w:rsid w:val="37FD6081"/>
    <w:rsid w:val="3A20134E"/>
    <w:rsid w:val="3A357F7F"/>
    <w:rsid w:val="3B1E4E82"/>
    <w:rsid w:val="3B9A1C8B"/>
    <w:rsid w:val="3F277B96"/>
    <w:rsid w:val="3FFE26D1"/>
    <w:rsid w:val="413B21BA"/>
    <w:rsid w:val="42BC15B9"/>
    <w:rsid w:val="43DE0D08"/>
    <w:rsid w:val="43FC6FC6"/>
    <w:rsid w:val="459820C7"/>
    <w:rsid w:val="477B4135"/>
    <w:rsid w:val="478871DA"/>
    <w:rsid w:val="4A9834F3"/>
    <w:rsid w:val="4CC3059C"/>
    <w:rsid w:val="4D864CE8"/>
    <w:rsid w:val="4DA32A97"/>
    <w:rsid w:val="4FF97A20"/>
    <w:rsid w:val="53E41EC9"/>
    <w:rsid w:val="54502CAA"/>
    <w:rsid w:val="56522613"/>
    <w:rsid w:val="5682394D"/>
    <w:rsid w:val="5A797139"/>
    <w:rsid w:val="5D1E4ABE"/>
    <w:rsid w:val="5F7B71AC"/>
    <w:rsid w:val="6068732C"/>
    <w:rsid w:val="60A44457"/>
    <w:rsid w:val="60EC144D"/>
    <w:rsid w:val="614E4404"/>
    <w:rsid w:val="615B5A69"/>
    <w:rsid w:val="61761230"/>
    <w:rsid w:val="619D090F"/>
    <w:rsid w:val="61EA3CAE"/>
    <w:rsid w:val="62351AA0"/>
    <w:rsid w:val="63B22F5A"/>
    <w:rsid w:val="64811810"/>
    <w:rsid w:val="65F9099B"/>
    <w:rsid w:val="67B87002"/>
    <w:rsid w:val="67BE05B2"/>
    <w:rsid w:val="67C6769C"/>
    <w:rsid w:val="69196037"/>
    <w:rsid w:val="695B1E67"/>
    <w:rsid w:val="6A9C2306"/>
    <w:rsid w:val="6AF36A60"/>
    <w:rsid w:val="6BF85E99"/>
    <w:rsid w:val="6C397E7A"/>
    <w:rsid w:val="6E867C87"/>
    <w:rsid w:val="6EF7288E"/>
    <w:rsid w:val="714C4C81"/>
    <w:rsid w:val="71907BDD"/>
    <w:rsid w:val="71922F8F"/>
    <w:rsid w:val="733670FA"/>
    <w:rsid w:val="73D26179"/>
    <w:rsid w:val="74487E16"/>
    <w:rsid w:val="74626503"/>
    <w:rsid w:val="791C7336"/>
    <w:rsid w:val="79457859"/>
    <w:rsid w:val="79ED0CED"/>
    <w:rsid w:val="7A16598D"/>
    <w:rsid w:val="7ABA5A98"/>
    <w:rsid w:val="7B716520"/>
    <w:rsid w:val="7B7B7C88"/>
    <w:rsid w:val="7CEF0023"/>
    <w:rsid w:val="7DBB3C13"/>
    <w:rsid w:val="7E806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918</Words>
  <Characters>980</Characters>
  <Lines>0</Lines>
  <Paragraphs>0</Paragraphs>
  <TotalTime>0</TotalTime>
  <ScaleCrop>false</ScaleCrop>
  <LinksUpToDate>false</LinksUpToDate>
  <CharactersWithSpaces>1015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2024-12-20T03:58:00Z</dcterms:created>
  <dc:creator>Administrator</dc:creator>
  <cp:lastModifiedBy>Administrator</cp:lastModifiedBy>
  <dcterms:modified xsi:type="dcterms:W3CDTF">2024-12-20T04:49:00Z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BA982522946247F0942112D20E628B56</vt:lpwstr>
  </property>
</Properties>
</file>