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）宛狱减字第120号</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花之冠</w:t>
      </w:r>
      <w:r>
        <w:rPr>
          <w:rFonts w:hint="eastAsia" w:ascii="楷体_GB2312" w:hAnsi="宋体" w:eastAsia="楷体_GB2312"/>
          <w:color w:val="auto"/>
          <w:szCs w:val="28"/>
        </w:rPr>
        <w:t>，男，</w:t>
      </w:r>
      <w:r>
        <w:rPr>
          <w:rFonts w:ascii="楷体_GB2312" w:eastAsia="楷体_GB2312"/>
          <w:color w:val="auto"/>
          <w:szCs w:val="28"/>
        </w:rPr>
        <w:t>1989年05月15日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河南省平顶山市卫东区</w:t>
      </w:r>
      <w:r>
        <w:rPr>
          <w:rFonts w:hint="eastAsia" w:ascii="楷体_GB2312" w:hAnsi="宋体" w:eastAsia="楷体_GB2312"/>
          <w:color w:val="auto"/>
          <w:szCs w:val="28"/>
        </w:rPr>
        <w:t>。</w:t>
      </w:r>
      <w:r>
        <w:rPr>
          <w:rFonts w:ascii="楷体_GB2312" w:eastAsia="楷体_GB2312"/>
          <w:color w:val="auto"/>
          <w:szCs w:val="28"/>
        </w:rPr>
        <w:t>2021年02月01日河南省南阳市卧龙区人民法院</w:t>
      </w:r>
      <w:r>
        <w:rPr>
          <w:rFonts w:hint="eastAsia" w:ascii="楷体_GB2312" w:eastAsia="楷体_GB2312"/>
          <w:color w:val="auto"/>
          <w:szCs w:val="28"/>
          <w:lang w:val="en-US" w:eastAsia="zh-CN"/>
        </w:rPr>
        <w:t>作出</w:t>
      </w:r>
      <w:r>
        <w:rPr>
          <w:rFonts w:ascii="楷体_GB2312" w:eastAsia="楷体_GB2312"/>
          <w:color w:val="auto"/>
          <w:szCs w:val="28"/>
        </w:rPr>
        <w:t>（2020）豫1303刑初80号</w:t>
      </w:r>
      <w:r>
        <w:rPr>
          <w:rFonts w:hint="eastAsia" w:ascii="楷体_GB2312" w:eastAsia="楷体_GB2312"/>
          <w:color w:val="auto"/>
          <w:szCs w:val="28"/>
        </w:rPr>
        <w:t>刑事</w:t>
      </w:r>
      <w:r>
        <w:rPr>
          <w:rFonts w:hint="eastAsia" w:ascii="楷体_GB2312" w:eastAsia="楷体_GB2312"/>
          <w:color w:val="auto"/>
          <w:szCs w:val="28"/>
          <w:lang w:val="en-US" w:eastAsia="zh-CN"/>
        </w:rPr>
        <w:t>附带民事判决书，以</w:t>
      </w:r>
      <w:r>
        <w:rPr>
          <w:rFonts w:hint="eastAsia" w:ascii="楷体_GB2312" w:eastAsia="楷体_GB2312"/>
          <w:color w:val="auto"/>
          <w:szCs w:val="28"/>
        </w:rPr>
        <w:t>花之冠犯</w:t>
      </w:r>
      <w:r>
        <w:rPr>
          <w:rFonts w:ascii="楷体_GB2312" w:eastAsia="楷体_GB2312"/>
          <w:color w:val="auto"/>
          <w:szCs w:val="28"/>
        </w:rPr>
        <w:t>非法经营</w:t>
      </w:r>
      <w:r>
        <w:rPr>
          <w:rFonts w:hint="eastAsia" w:ascii="楷体_GB2312" w:eastAsia="楷体_GB2312"/>
          <w:color w:val="auto"/>
          <w:szCs w:val="28"/>
        </w:rPr>
        <w:t>罪，判处有期徒刑</w:t>
      </w:r>
      <w:r>
        <w:rPr>
          <w:rFonts w:ascii="楷体_GB2312" w:eastAsia="楷体_GB2312"/>
          <w:color w:val="auto"/>
          <w:szCs w:val="28"/>
        </w:rPr>
        <w:t>六年零六个月</w:t>
      </w:r>
      <w:r>
        <w:rPr>
          <w:rFonts w:hint="eastAsia" w:ascii="楷体_GB2312" w:eastAsia="楷体_GB2312"/>
          <w:color w:val="auto"/>
          <w:szCs w:val="28"/>
          <w:lang w:eastAsia="zh-CN"/>
        </w:rPr>
        <w:t>，并处罚金70万元。继续追缴花之冠违法所得三十万元，上缴国库。</w:t>
      </w:r>
      <w:r>
        <w:rPr>
          <w:rFonts w:hint="eastAsia" w:ascii="楷体_GB2312" w:hAnsi="宋体" w:eastAsia="楷体_GB2312"/>
          <w:color w:val="auto"/>
          <w:szCs w:val="28"/>
        </w:rPr>
        <w:t>刑期</w:t>
      </w:r>
      <w:r>
        <w:rPr>
          <w:rFonts w:ascii="楷体_GB2312" w:hAnsi="宋体" w:eastAsia="楷体_GB2312"/>
          <w:color w:val="auto"/>
          <w:szCs w:val="28"/>
        </w:rPr>
        <w:t>自2019年06月15日至2025年12月13日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该犯不服，提出上诉，经河南省南阳市中级人民法院以（2021）豫13刑终307号刑事附带民事裁定书裁定：驳回上诉，维持原判。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2021年12月01日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8个月22天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2022年8月，2023年2月7月，2024年1月6月12月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4</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12</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日（包括2025年1月21日前已审批签章过且已完成所有法定程序后的表扬奖励、计分考核）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花之冠</w:t>
      </w:r>
      <w:r>
        <w:rPr>
          <w:rFonts w:hint="eastAsia" w:ascii="楷体_GB2312" w:eastAsia="楷体_GB2312"/>
          <w:color w:val="auto"/>
          <w:szCs w:val="28"/>
        </w:rPr>
        <w:t>予以减刑</w:t>
      </w:r>
      <w:r>
        <w:rPr>
          <w:rFonts w:hint="eastAsia" w:ascii="楷体_GB2312" w:eastAsia="楷体_GB2312"/>
          <w:color w:val="auto"/>
          <w:szCs w:val="28"/>
          <w:u w:val="single"/>
        </w:rPr>
        <w:t>七个月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320" w:firstLineChars="19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eastAsia="zh-CN"/>
        </w:rPr>
        <w:t>三</w:t>
      </w:r>
      <w:r>
        <w:rPr>
          <w:rFonts w:hint="eastAsia" w:ascii="楷体_GB2312" w:eastAsia="楷体_GB2312"/>
          <w:color w:val="auto"/>
          <w:szCs w:val="28"/>
        </w:rPr>
        <w:t>月</w:t>
      </w:r>
      <w:r>
        <w:rPr>
          <w:rFonts w:hint="eastAsia" w:ascii="楷体_GB2312" w:eastAsia="楷体_GB2312"/>
          <w:color w:val="auto"/>
          <w:szCs w:val="28"/>
          <w:lang w:val="en-US" w:eastAsia="zh-CN"/>
        </w:rPr>
        <w:t>二十一</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5" name="文本框 1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花之冠</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94" o:spid="_x0000_s1026" o:spt="202" type="#_x0000_t202" style="position:absolute;left:0pt;margin-left:0pt;margin-top:728.25pt;height:144pt;width:144pt;mso-position-vertical-relative:page;mso-wrap-style:none;z-index:25166233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5eQGLVAAAACgEAAA8AAAAAAAAA&#10;AQAgAAAAIgAAAGRycy9kb3ducmV2LnhtbFBLAQIUABQAAAAIAIdO4kBbAUhuogEAACkDAAAOAAAA&#10;AAAAAAEAIAAAACQBAABkcnMvZTJvRG9jLnhtbFBLBQYAAAAABgAGAFkBAAA4BQ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花之冠</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87A14"/>
    <w:rsid w:val="7108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2025-03-22T02:19:00Z</dcterms:created>
  <dc:creator>Administrator</dc:creator>
  <cp:lastModifiedBy>Administrator</cp:lastModifiedBy>
  <dcterms:modified xsi:type="dcterms:W3CDTF">2025-03-22T02:27:13Z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