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173</w:t>
      </w:r>
      <w:r>
        <w:rPr>
          <w:rFonts w:hint="eastAsia" w:ascii="楷体_GB2312" w:eastAsia="楷体_GB2312"/>
          <w:szCs w:val="28"/>
        </w:rPr>
        <w:t>号</w:t>
      </w:r>
    </w:p>
    <w:p>
      <w:pPr>
        <w:keepNext w:val="0"/>
        <w:keepLines w:val="0"/>
        <w:pageBreakBefore w:val="0"/>
        <w:widowControl/>
        <w:kinsoku/>
        <w:wordWrap/>
        <w:overflowPunct/>
        <w:topLinePunct w:val="0"/>
        <w:autoSpaceDE/>
        <w:autoSpaceDN/>
        <w:bidi w:val="0"/>
        <w:adjustRightInd/>
        <w:snapToGrid/>
        <w:spacing w:line="480" w:lineRule="exact"/>
        <w:ind w:firstLine="555"/>
        <w:textAlignment w:val="auto"/>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李中元</w:t>
      </w:r>
      <w:r>
        <w:rPr>
          <w:rFonts w:hint="eastAsia" w:ascii="楷体_GB2312" w:eastAsia="楷体_GB2312"/>
          <w:szCs w:val="28"/>
        </w:rPr>
        <w:t>，男，</w:t>
      </w:r>
      <w:r>
        <w:rPr>
          <w:rFonts w:hint="eastAsia" w:ascii="楷体_GB2312" w:eastAsia="楷体_GB2312"/>
          <w:szCs w:val="28"/>
          <w:lang w:val="en-US" w:eastAsia="zh-CN"/>
        </w:rPr>
        <w:t>2001</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8</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族，原户籍所在地河南省遂平县</w:t>
      </w:r>
      <w:r>
        <w:rPr>
          <w:rFonts w:hint="eastAsia" w:ascii="楷体_GB2312" w:eastAsia="楷体_GB2312"/>
          <w:szCs w:val="28"/>
          <w:lang w:eastAsia="zh-CN"/>
        </w:rPr>
        <w:t>。</w:t>
      </w:r>
      <w:r>
        <w:rPr>
          <w:rFonts w:hint="eastAsia" w:ascii="楷体_GB2312" w:eastAsia="楷体_GB2312"/>
          <w:szCs w:val="28"/>
        </w:rPr>
        <w:t>因聚众斗殴罪经河南省驻马店市驿城区人民法院于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27</w:t>
      </w:r>
      <w:r>
        <w:rPr>
          <w:rFonts w:ascii="楷体_GB2312" w:eastAsia="楷体_GB2312"/>
          <w:szCs w:val="28"/>
        </w:rPr>
        <w:t>日</w:t>
      </w:r>
      <w:r>
        <w:rPr>
          <w:rFonts w:hint="eastAsia" w:ascii="楷体_GB2312" w:eastAsia="楷体_GB2312"/>
          <w:szCs w:val="28"/>
        </w:rPr>
        <w:t>以（2023）豫1330刑初279号刑事判决书判处有期徒刑</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val="en-US" w:eastAsia="zh-CN"/>
        </w:rPr>
        <w:t>3个月</w:t>
      </w:r>
      <w:r>
        <w:rPr>
          <w:rFonts w:hint="eastAsia" w:ascii="楷体_GB2312" w:eastAsia="楷体_GB2312"/>
          <w:szCs w:val="28"/>
        </w:rPr>
        <w:t>，刑期自</w:t>
      </w:r>
      <w:r>
        <w:rPr>
          <w:rFonts w:ascii="楷体_GB2312" w:eastAsia="楷体_GB2312"/>
          <w:szCs w:val="28"/>
        </w:rPr>
        <w:t>2023年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10</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19</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3</w:t>
      </w:r>
      <w:r>
        <w:rPr>
          <w:rFonts w:hint="eastAsia" w:ascii="楷体_GB2312" w:eastAsia="楷体_GB2312"/>
          <w:szCs w:val="28"/>
        </w:rPr>
        <w:t>个月</w:t>
      </w:r>
      <w:r>
        <w:rPr>
          <w:rFonts w:hint="eastAsia" w:ascii="楷体_GB2312" w:eastAsia="楷体_GB2312"/>
          <w:szCs w:val="28"/>
          <w:lang w:val="en-US" w:eastAsia="zh-CN"/>
        </w:rPr>
        <w:t>28</w:t>
      </w:r>
      <w:r>
        <w:rPr>
          <w:rFonts w:hint="eastAsia" w:ascii="楷体_GB2312" w:eastAsia="楷体_GB2312"/>
          <w:szCs w:val="28"/>
        </w:rPr>
        <w:t>天。</w:t>
      </w:r>
    </w:p>
    <w:p>
      <w:pPr>
        <w:keepNext w:val="0"/>
        <w:keepLines w:val="0"/>
        <w:pageBreakBefore w:val="0"/>
        <w:widowControl/>
        <w:kinsoku/>
        <w:wordWrap/>
        <w:overflowPunct/>
        <w:topLinePunct w:val="0"/>
        <w:autoSpaceDE/>
        <w:autoSpaceDN/>
        <w:bidi w:val="0"/>
        <w:adjustRightInd/>
        <w:snapToGrid/>
        <w:spacing w:before="277" w:after="240" w:line="480" w:lineRule="exact"/>
        <w:ind w:firstLine="555"/>
        <w:textAlignment w:val="auto"/>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楷体_GB2312" w:eastAsia="楷体_GB2312"/>
          <w:snapToGrid w:val="0"/>
          <w:szCs w:val="28"/>
          <w:u w:val="single"/>
          <w:lang w:val="en-US" w:eastAsia="zh-CN"/>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10</w:t>
      </w:r>
      <w:r>
        <w:rPr>
          <w:rFonts w:hint="eastAsia" w:ascii="楷体_GB2312" w:eastAsia="楷体_GB2312"/>
          <w:szCs w:val="28"/>
          <w:u w:val="single"/>
        </w:rPr>
        <w:t>月获得表扬奖励，考核分余</w:t>
      </w:r>
      <w:r>
        <w:rPr>
          <w:rFonts w:hint="eastAsia" w:ascii="楷体_GB2312" w:eastAsia="楷体_GB2312"/>
          <w:szCs w:val="28"/>
          <w:u w:val="single"/>
          <w:lang w:val="en-US" w:eastAsia="zh-CN"/>
        </w:rPr>
        <w:t>529</w:t>
      </w:r>
      <w:r>
        <w:rPr>
          <w:rFonts w:hint="eastAsia" w:ascii="楷体_GB2312" w:eastAsia="楷体_GB2312"/>
          <w:szCs w:val="28"/>
          <w:u w:val="single"/>
        </w:rPr>
        <w:t>分。</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ascii="楷体_GB2312" w:eastAsia="楷体_GB2312"/>
          <w:szCs w:val="28"/>
          <w:u w:val="single"/>
        </w:rPr>
      </w:pPr>
      <w:r>
        <w:rPr>
          <w:rFonts w:hint="eastAsia" w:ascii="楷体_GB2312" w:eastAsia="楷体_GB2312"/>
          <w:szCs w:val="28"/>
          <w:u w:val="single"/>
        </w:rPr>
        <w:t>综上所述，该犯判决生效时余刑不满二年，在监狱执行剩余刑期二分之一以上，至本次提请减刑假释确定的考核截止日期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前已审批签章过且已完成所有法定程序后的表扬奖励、计分考核），该犯获得表扬奖励1次，改造表现较好，可视为近期确有悔改表现。</w:t>
      </w:r>
    </w:p>
    <w:p>
      <w:pPr>
        <w:keepNext w:val="0"/>
        <w:keepLines w:val="0"/>
        <w:pageBreakBefore w:val="0"/>
        <w:widowControl/>
        <w:kinsoku/>
        <w:wordWrap/>
        <w:overflowPunct/>
        <w:topLinePunct w:val="0"/>
        <w:autoSpaceDE/>
        <w:autoSpaceDN/>
        <w:bidi w:val="0"/>
        <w:adjustRightInd/>
        <w:snapToGrid/>
        <w:spacing w:line="480" w:lineRule="exact"/>
        <w:ind w:firstLine="720"/>
        <w:textAlignment w:val="auto"/>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李中元</w:t>
      </w:r>
      <w:r>
        <w:rPr>
          <w:rFonts w:hint="eastAsia" w:ascii="楷体_GB2312" w:eastAsia="楷体_GB2312"/>
          <w:szCs w:val="28"/>
        </w:rPr>
        <w:t>予以减</w:t>
      </w:r>
      <w:r>
        <w:rPr>
          <w:rFonts w:hint="eastAsia" w:ascii="楷体_GB2312" w:eastAsia="楷体_GB2312"/>
          <w:szCs w:val="28"/>
          <w:lang w:eastAsia="zh-CN"/>
        </w:rPr>
        <w:t>去</w:t>
      </w:r>
      <w:r>
        <w:rPr>
          <w:rFonts w:hint="eastAsia" w:ascii="楷体_GB2312" w:eastAsia="楷体_GB2312"/>
          <w:szCs w:val="28"/>
          <w:u w:val="single"/>
        </w:rPr>
        <w:t xml:space="preserve"> </w:t>
      </w:r>
      <w:r>
        <w:rPr>
          <w:rFonts w:hint="eastAsia" w:ascii="楷体_GB2312" w:eastAsia="楷体_GB2312"/>
          <w:szCs w:val="28"/>
          <w:u w:val="single"/>
          <w:lang w:eastAsia="zh-CN"/>
        </w:rPr>
        <w:t>二个月</w:t>
      </w:r>
      <w:r>
        <w:rPr>
          <w:rFonts w:hint="eastAsia" w:ascii="楷体_GB2312" w:eastAsia="楷体_GB2312"/>
          <w:szCs w:val="28"/>
          <w:u w:val="single"/>
        </w:rPr>
        <w:t xml:space="preserve"> </w:t>
      </w:r>
      <w:r>
        <w:rPr>
          <w:rFonts w:hint="eastAsia" w:ascii="楷体_GB2312" w:eastAsia="楷体_GB2312"/>
          <w:szCs w:val="28"/>
        </w:rPr>
        <w:t>。特提请裁定。</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此致</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u w:val="single"/>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keepNext w:val="0"/>
        <w:keepLines w:val="0"/>
        <w:pageBreakBefore w:val="0"/>
        <w:widowControl/>
        <w:kinsoku/>
        <w:wordWrap/>
        <w:overflowPunct/>
        <w:topLinePunct w:val="0"/>
        <w:autoSpaceDE/>
        <w:autoSpaceDN/>
        <w:bidi w:val="0"/>
        <w:adjustRightInd/>
        <w:snapToGrid/>
        <w:spacing w:line="480" w:lineRule="exact"/>
        <w:ind w:firstLine="5320" w:firstLineChars="1900"/>
        <w:textAlignment w:val="auto"/>
        <w:rPr>
          <w:rFonts w:ascii="楷体_GB2312" w:eastAsia="楷体_GB2312"/>
          <w:szCs w:val="28"/>
        </w:rPr>
      </w:pPr>
      <w:r>
        <w:rPr>
          <w:rFonts w:hint="eastAsia" w:ascii="楷体_GB2312" w:eastAsia="楷体_GB2312"/>
          <w:szCs w:val="28"/>
        </w:rPr>
        <w:t>（公章）</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李中元</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7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