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9F43B9">
        <w:rPr>
          <w:rFonts w:ascii="华文楷体" w:eastAsia="华文楷体" w:hAnsi="华文楷体" w:hint="eastAsia"/>
          <w:szCs w:val="28"/>
        </w:rPr>
        <w:t>144</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苏超</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1979年08月10日</w:t>
      </w:r>
      <w:r>
        <w:rPr>
          <w:rFonts w:ascii="华文楷体" w:eastAsia="华文楷体" w:hAnsi="华文楷体" w:hint="eastAsia"/>
          <w:spacing w:val="28"/>
          <w:szCs w:val="28"/>
        </w:rPr>
        <w:t>出生，汉族，原户籍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河南省方城县</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河南省桐柏县人民法院于2020年7月30日以（2020）豫1330刑初16号刑事判决书</w:t>
      </w:r>
      <w:r>
        <w:rPr>
          <w:rFonts w:ascii="华文楷体" w:eastAsia="华文楷体" w:hAnsi="华文楷体" w:hint="eastAsia"/>
          <w:color w:val="auto"/>
          <w:spacing w:val="28"/>
          <w:szCs w:val="28"/>
        </w:rPr>
        <w:t>判决如下：第一项、被告人苏超犯寻衅滋事罪，</w:t>
      </w:r>
      <w:r w:rsidRPr="00E23FEB">
        <w:rPr>
          <w:rFonts w:ascii="华文楷体" w:eastAsia="华文楷体" w:hAnsi="华文楷体" w:hint="eastAsia"/>
          <w:color w:val="auto"/>
          <w:spacing w:val="28"/>
          <w:szCs w:val="28"/>
        </w:rPr>
        <w:t>判处有期徒刑</w:t>
      </w:r>
      <w:r>
        <w:rPr>
          <w:rFonts w:ascii="华文楷体" w:eastAsia="华文楷体" w:hAnsi="华文楷体" w:hint="eastAsia"/>
          <w:noProof/>
          <w:color w:val="auto"/>
          <w:spacing w:val="28"/>
          <w:szCs w:val="28"/>
        </w:rPr>
        <w:t>四</w:t>
      </w:r>
      <w:r w:rsidRPr="00E23FEB">
        <w:rPr>
          <w:rFonts w:ascii="华文楷体" w:eastAsia="华文楷体" w:hAnsi="华文楷体" w:hint="eastAsia"/>
          <w:noProof/>
          <w:color w:val="auto"/>
          <w:spacing w:val="28"/>
          <w:szCs w:val="28"/>
        </w:rPr>
        <w:t>年</w:t>
      </w:r>
      <w:r>
        <w:rPr>
          <w:rFonts w:ascii="华文楷体" w:eastAsia="华文楷体" w:hAnsi="华文楷体" w:hint="eastAsia"/>
          <w:color w:val="auto"/>
          <w:spacing w:val="28"/>
          <w:szCs w:val="28"/>
        </w:rPr>
        <w:t>；犯故意伤害罪，判处有期徒刑二年；犯非法侵入住宅罪，判处有期徒刑一年零六个月；决定合并执行有期徒刑七年。第六项、被告人苏超、苏彬、巴有荣的个人非法财产予以没收，上缴国库。</w:t>
      </w:r>
      <w:r w:rsidRPr="00E23FEB">
        <w:rPr>
          <w:rFonts w:ascii="华文楷体" w:eastAsia="华文楷体" w:hAnsi="华文楷体" w:hint="eastAsia"/>
          <w:color w:val="auto"/>
          <w:spacing w:val="28"/>
          <w:szCs w:val="28"/>
        </w:rPr>
        <w:t>刑期自</w:t>
      </w:r>
      <w:r w:rsidRPr="00E23FEB">
        <w:rPr>
          <w:rFonts w:ascii="华文楷体" w:eastAsia="华文楷体" w:hAnsi="华文楷体" w:hint="eastAsia"/>
          <w:noProof/>
          <w:color w:val="auto"/>
          <w:spacing w:val="28"/>
          <w:szCs w:val="28"/>
        </w:rPr>
        <w:t>2019年07月07日</w:t>
      </w:r>
      <w:r w:rsidRPr="00E23FEB">
        <w:rPr>
          <w:rFonts w:ascii="华文楷体" w:eastAsia="华文楷体" w:hAnsi="华文楷体" w:hint="eastAsia"/>
          <w:color w:val="auto"/>
          <w:spacing w:val="28"/>
          <w:szCs w:val="28"/>
        </w:rPr>
        <w:t>至</w:t>
      </w:r>
      <w:r w:rsidRPr="00E23FEB">
        <w:rPr>
          <w:rFonts w:ascii="华文楷体" w:eastAsia="华文楷体" w:hAnsi="华文楷体" w:hint="eastAsia"/>
          <w:noProof/>
          <w:color w:val="auto"/>
          <w:spacing w:val="28"/>
          <w:szCs w:val="28"/>
        </w:rPr>
        <w:t>2026年07月06日</w:t>
      </w:r>
      <w:r w:rsidRPr="00E23FEB">
        <w:rPr>
          <w:rFonts w:ascii="华文楷体" w:eastAsia="华文楷体" w:hAnsi="华文楷体" w:hint="eastAsia"/>
          <w:color w:val="auto"/>
          <w:spacing w:val="28"/>
          <w:szCs w:val="28"/>
        </w:rPr>
        <w:t>止</w:t>
      </w:r>
      <w:r w:rsidRPr="00E23FEB">
        <w:rPr>
          <w:rFonts w:ascii="华文楷体" w:eastAsia="华文楷体" w:hAnsi="华文楷体" w:hint="eastAsia"/>
          <w:color w:val="auto"/>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2020年09月18日</w:t>
      </w:r>
      <w:r w:rsidRPr="00E23FEB">
        <w:rPr>
          <w:rFonts w:ascii="华文楷体" w:eastAsia="华文楷体" w:hAnsi="华文楷体" w:hint="eastAsia"/>
          <w:color w:val="auto"/>
          <w:spacing w:val="28"/>
          <w:szCs w:val="28"/>
        </w:rPr>
        <w:t>送</w:t>
      </w:r>
      <w:r>
        <w:rPr>
          <w:rFonts w:ascii="华文楷体" w:eastAsia="华文楷体" w:hAnsi="华文楷体" w:hint="eastAsia"/>
          <w:color w:val="auto"/>
          <w:spacing w:val="28"/>
          <w:szCs w:val="28"/>
        </w:rPr>
        <w:t>河南省第四监狱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Pr="00E23FEB">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Pr="00E23FEB">
        <w:rPr>
          <w:rFonts w:ascii="华文楷体" w:eastAsia="华文楷体" w:hAnsi="华文楷体" w:hint="eastAsia"/>
          <w:noProof/>
          <w:color w:val="auto"/>
          <w:spacing w:val="28"/>
          <w:szCs w:val="28"/>
        </w:rPr>
        <w:t>1年</w:t>
      </w:r>
      <w:r w:rsidR="00942D48">
        <w:rPr>
          <w:rFonts w:ascii="华文楷体" w:eastAsia="华文楷体" w:hAnsi="华文楷体" w:hint="eastAsia"/>
          <w:noProof/>
          <w:color w:val="auto"/>
          <w:spacing w:val="28"/>
          <w:szCs w:val="28"/>
        </w:rPr>
        <w:t>3</w:t>
      </w:r>
      <w:r w:rsidRPr="00E23FEB">
        <w:rPr>
          <w:rFonts w:ascii="华文楷体" w:eastAsia="华文楷体" w:hAnsi="华文楷体" w:hint="eastAsia"/>
          <w:noProof/>
          <w:color w:val="auto"/>
          <w:spacing w:val="28"/>
          <w:szCs w:val="28"/>
        </w:rPr>
        <w:t>个月</w:t>
      </w:r>
      <w:r w:rsidR="00942D48">
        <w:rPr>
          <w:rFonts w:ascii="华文楷体" w:eastAsia="华文楷体" w:hAnsi="华文楷体" w:hint="eastAsia"/>
          <w:noProof/>
          <w:color w:val="auto"/>
          <w:spacing w:val="28"/>
          <w:szCs w:val="28"/>
        </w:rPr>
        <w:t>15</w:t>
      </w:r>
      <w:r w:rsidRPr="00E23FEB">
        <w:rPr>
          <w:rFonts w:ascii="华文楷体" w:eastAsia="华文楷体" w:hAnsi="华文楷体" w:hint="eastAsia"/>
          <w:noProof/>
          <w:color w:val="auto"/>
          <w:spacing w:val="28"/>
          <w:szCs w:val="28"/>
        </w:rPr>
        <w:t>天</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Pr>
          <w:rFonts w:ascii="华文楷体" w:eastAsia="华文楷体" w:hAnsi="华文楷体" w:hint="eastAsia"/>
          <w:szCs w:val="28"/>
          <w:u w:val="single"/>
        </w:rPr>
        <w:t>2023</w:t>
      </w:r>
      <w:r w:rsidRPr="005B610F">
        <w:rPr>
          <w:rFonts w:ascii="华文楷体" w:eastAsia="华文楷体" w:hAnsi="华文楷体" w:hint="eastAsia"/>
          <w:szCs w:val="28"/>
          <w:u w:val="single"/>
        </w:rPr>
        <w:t>年</w:t>
      </w:r>
      <w:r>
        <w:rPr>
          <w:rFonts w:ascii="华文楷体" w:eastAsia="华文楷体" w:hAnsi="华文楷体" w:hint="eastAsia"/>
          <w:szCs w:val="28"/>
          <w:u w:val="single"/>
        </w:rPr>
        <w:t>2</w:t>
      </w:r>
      <w:r w:rsidRPr="005B610F">
        <w:rPr>
          <w:rFonts w:ascii="华文楷体" w:eastAsia="华文楷体" w:hAnsi="华文楷体" w:hint="eastAsia"/>
          <w:szCs w:val="28"/>
          <w:u w:val="single"/>
        </w:rPr>
        <w:t>月</w:t>
      </w:r>
      <w:r>
        <w:rPr>
          <w:rFonts w:ascii="华文楷体" w:eastAsia="华文楷体" w:hAnsi="华文楷体" w:hint="eastAsia"/>
          <w:szCs w:val="28"/>
          <w:u w:val="single"/>
        </w:rPr>
        <w:t>1</w:t>
      </w:r>
      <w:r w:rsidRPr="005B610F">
        <w:rPr>
          <w:rFonts w:ascii="华文楷体" w:eastAsia="华文楷体" w:hAnsi="华文楷体" w:hint="eastAsia"/>
          <w:szCs w:val="28"/>
          <w:u w:val="single"/>
        </w:rPr>
        <w:t>5</w:t>
      </w:r>
      <w:r>
        <w:rPr>
          <w:rFonts w:ascii="华文楷体" w:eastAsia="华文楷体" w:hAnsi="华文楷体" w:hint="eastAsia"/>
          <w:szCs w:val="28"/>
          <w:u w:val="single"/>
        </w:rPr>
        <w:t>日由河南省第四</w:t>
      </w:r>
      <w:r w:rsidRPr="005B610F">
        <w:rPr>
          <w:rFonts w:ascii="华文楷体" w:eastAsia="华文楷体" w:hAnsi="华文楷体" w:hint="eastAsia"/>
          <w:szCs w:val="28"/>
          <w:u w:val="single"/>
        </w:rPr>
        <w:t>监狱调入我狱以来</w:t>
      </w:r>
      <w:r w:rsidRPr="001168EF">
        <w:rPr>
          <w:rFonts w:ascii="华文楷体" w:eastAsia="华文楷体" w:hAnsi="华文楷体" w:hint="eastAsia"/>
          <w:spacing w:val="28"/>
          <w:szCs w:val="28"/>
          <w:u w:val="single"/>
        </w:rPr>
        <w:t>，</w:t>
      </w:r>
      <w:r>
        <w:rPr>
          <w:rFonts w:ascii="华文楷体" w:eastAsia="华文楷体" w:hAnsi="华文楷体" w:hint="eastAsia"/>
          <w:spacing w:val="28"/>
          <w:szCs w:val="28"/>
          <w:u w:val="single"/>
        </w:rPr>
        <w:t>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5070F">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w:t>
      </w:r>
      <w:r>
        <w:rPr>
          <w:rFonts w:ascii="华文楷体" w:eastAsia="华文楷体" w:hAnsi="华文楷体" w:hint="eastAsia"/>
          <w:snapToGrid w:val="0"/>
          <w:szCs w:val="28"/>
          <w:u w:val="single"/>
        </w:rPr>
        <w:lastRenderedPageBreak/>
        <w:t>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在劳动改造中，该犯能树立正确的劳动改造观，决心用劳动的汗水净化自己的灵魂，在叠手套劳动岗位上，能够积极参加劳动，努力完成劳动任务。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21年6月</w:t>
      </w:r>
      <w:r>
        <w:rPr>
          <w:rFonts w:ascii="华文楷体" w:eastAsia="华文楷体" w:hAnsi="华文楷体" w:hint="eastAsia"/>
          <w:noProof/>
          <w:spacing w:val="28"/>
          <w:szCs w:val="28"/>
          <w:u w:val="single"/>
        </w:rPr>
        <w:t>、2021年</w:t>
      </w:r>
      <w:r w:rsidRPr="004F6CCF">
        <w:rPr>
          <w:rFonts w:ascii="华文楷体" w:eastAsia="华文楷体" w:hAnsi="华文楷体" w:hint="eastAsia"/>
          <w:noProof/>
          <w:spacing w:val="28"/>
          <w:szCs w:val="28"/>
          <w:u w:val="single"/>
        </w:rPr>
        <w:t>11月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22年5月</w:t>
      </w:r>
      <w:r>
        <w:rPr>
          <w:rFonts w:ascii="华文楷体" w:eastAsia="华文楷体" w:hAnsi="华文楷体" w:hint="eastAsia"/>
          <w:noProof/>
          <w:spacing w:val="28"/>
          <w:szCs w:val="28"/>
          <w:u w:val="single"/>
        </w:rPr>
        <w:t>、2022年</w:t>
      </w:r>
      <w:r w:rsidRPr="004F6CCF">
        <w:rPr>
          <w:rFonts w:ascii="华文楷体" w:eastAsia="华文楷体" w:hAnsi="华文楷体" w:hint="eastAsia"/>
          <w:noProof/>
          <w:spacing w:val="28"/>
          <w:szCs w:val="28"/>
          <w:u w:val="single"/>
        </w:rPr>
        <w:t>10月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23年4月</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10月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24年4月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9月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8</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苏超</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六个月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35070F"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47269D" w:rsidRPr="004F018C">
        <w:rPr>
          <w:rFonts w:ascii="华文楷体" w:eastAsia="华文楷体" w:hAnsi="华文楷体" w:hint="eastAsia"/>
          <w:spacing w:val="28"/>
          <w:szCs w:val="28"/>
          <w:u w:val="single"/>
        </w:rPr>
        <w:t>三</w:t>
      </w:r>
      <w:r w:rsidR="0047269D">
        <w:rPr>
          <w:rFonts w:ascii="华文楷体" w:eastAsia="华文楷体" w:hAnsi="华文楷体" w:hint="eastAsia"/>
          <w:spacing w:val="28"/>
          <w:szCs w:val="28"/>
        </w:rPr>
        <w:t>月</w:t>
      </w:r>
      <w:r w:rsidR="0047269D" w:rsidRPr="004F018C">
        <w:rPr>
          <w:rFonts w:ascii="华文楷体" w:eastAsia="华文楷体" w:hAnsi="华文楷体" w:hint="eastAsia"/>
          <w:spacing w:val="28"/>
          <w:szCs w:val="28"/>
          <w:u w:val="single"/>
        </w:rPr>
        <w:t>二十一</w:t>
      </w:r>
      <w:r w:rsidR="0047269D">
        <w:rPr>
          <w:rFonts w:ascii="华文楷体" w:eastAsia="华文楷体" w:hAnsi="华文楷体" w:hint="eastAsia"/>
          <w:spacing w:val="28"/>
          <w:szCs w:val="28"/>
        </w:rPr>
        <w:t>日</w:t>
      </w:r>
    </w:p>
    <w:p w:rsidR="0035070F" w:rsidRDefault="0035070F" w:rsidP="0035070F">
      <w:pPr>
        <w:spacing w:line="500" w:lineRule="exact"/>
        <w:rPr>
          <w:rFonts w:ascii="华文楷体" w:eastAsia="华文楷体" w:hAnsi="华文楷体" w:hint="eastAsia"/>
          <w:spacing w:val="28"/>
          <w:szCs w:val="28"/>
        </w:rPr>
      </w:pPr>
    </w:p>
    <w:p w:rsidR="0047269D" w:rsidRDefault="0047269D" w:rsidP="0035070F">
      <w:pPr>
        <w:spacing w:line="500" w:lineRule="exact"/>
        <w:rPr>
          <w:rFonts w:ascii="华文楷体" w:eastAsia="华文楷体" w:hAnsi="华文楷体"/>
          <w:spacing w:val="28"/>
          <w:szCs w:val="28"/>
        </w:rPr>
      </w:pPr>
    </w:p>
    <w:p w:rsidR="00F46F4F" w:rsidRDefault="0035070F">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苏超</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362" w:rsidRDefault="009C6362" w:rsidP="0035070F">
      <w:pPr>
        <w:spacing w:line="240" w:lineRule="auto"/>
      </w:pPr>
      <w:r>
        <w:separator/>
      </w:r>
    </w:p>
  </w:endnote>
  <w:endnote w:type="continuationSeparator" w:id="1">
    <w:p w:rsidR="009C6362" w:rsidRDefault="009C6362"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B9" w:rsidRDefault="009F43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B9" w:rsidRDefault="009F43B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B9" w:rsidRDefault="009F43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362" w:rsidRDefault="009C6362" w:rsidP="0035070F">
      <w:pPr>
        <w:spacing w:line="240" w:lineRule="auto"/>
      </w:pPr>
      <w:r>
        <w:separator/>
      </w:r>
    </w:p>
  </w:footnote>
  <w:footnote w:type="continuationSeparator" w:id="1">
    <w:p w:rsidR="009C6362" w:rsidRDefault="009C6362"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B9" w:rsidRDefault="009F43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9F43B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B9" w:rsidRDefault="009F43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35070F"/>
    <w:rsid w:val="0047269D"/>
    <w:rsid w:val="00666152"/>
    <w:rsid w:val="00942D48"/>
    <w:rsid w:val="009C6362"/>
    <w:rsid w:val="009F43B9"/>
    <w:rsid w:val="00D42DBC"/>
    <w:rsid w:val="00F4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8</cp:revision>
  <dcterms:created xsi:type="dcterms:W3CDTF">2025-03-13T02:01:00Z</dcterms:created>
  <dcterms:modified xsi:type="dcterms:W3CDTF">2025-03-23T01:44:00Z</dcterms:modified>
</cp:coreProperties>
</file>