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88</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罪犯肖凯选，男，1997年2月9日出生，汉族，原户籍所在地河南省许昌县。因犯强奸罪经河南省平顶山市卫东区人民法院于2022年10月29日以(2022)豫0403刑初241号刑事</w:t>
      </w:r>
      <w:r>
        <w:rPr>
          <w:rFonts w:hint="eastAsia" w:ascii="仿宋_GB2312" w:hAnsi="仿宋_GB2312" w:eastAsia="仿宋_GB2312"/>
          <w:sz w:val="28"/>
          <w:szCs w:val="24"/>
          <w:lang w:val="en-US" w:eastAsia="zh-CN"/>
        </w:rPr>
        <w:t>附带民事</w:t>
      </w:r>
      <w:r>
        <w:rPr>
          <w:rFonts w:hint="eastAsia" w:ascii="仿宋_GB2312" w:hAnsi="仿宋_GB2312" w:eastAsia="仿宋_GB2312"/>
          <w:sz w:val="28"/>
          <w:szCs w:val="24"/>
        </w:rPr>
        <w:t>判决书判处有期徒刑</w:t>
      </w:r>
      <w:r>
        <w:rPr>
          <w:rFonts w:hint="eastAsia" w:ascii="仿宋_GB2312" w:hAnsi="仿宋_GB2312" w:eastAsia="仿宋_GB2312"/>
          <w:sz w:val="28"/>
          <w:szCs w:val="24"/>
          <w:lang w:val="en-US" w:eastAsia="zh-CN"/>
        </w:rPr>
        <w:t>三</w:t>
      </w:r>
      <w:r>
        <w:rPr>
          <w:rFonts w:hint="eastAsia" w:ascii="仿宋_GB2312" w:hAnsi="仿宋_GB2312" w:eastAsia="仿宋_GB2312"/>
          <w:sz w:val="28"/>
          <w:szCs w:val="24"/>
        </w:rPr>
        <w:t>年</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rPr>
        <w:t>个月</w:t>
      </w:r>
      <w:r>
        <w:rPr>
          <w:rFonts w:hint="eastAsia" w:ascii="仿宋_GB2312" w:hAnsi="仿宋_GB2312" w:eastAsia="仿宋_GB2312"/>
          <w:sz w:val="28"/>
          <w:szCs w:val="24"/>
          <w:lang w:eastAsia="zh-CN"/>
        </w:rPr>
        <w:t>。宣判后，</w:t>
      </w:r>
      <w:r>
        <w:rPr>
          <w:rFonts w:hint="eastAsia" w:ascii="仿宋_GB2312" w:hAnsi="仿宋_GB2312" w:eastAsia="仿宋_GB2312"/>
          <w:sz w:val="28"/>
          <w:szCs w:val="24"/>
          <w:lang w:val="en-US" w:eastAsia="zh-CN"/>
        </w:rPr>
        <w:t>肖凯选</w:t>
      </w:r>
      <w:r>
        <w:rPr>
          <w:rFonts w:hint="eastAsia" w:ascii="仿宋_GB2312" w:hAnsi="仿宋_GB2312" w:eastAsia="仿宋_GB2312"/>
          <w:sz w:val="28"/>
          <w:szCs w:val="24"/>
          <w:lang w:eastAsia="zh-CN"/>
        </w:rPr>
        <w:t>不服判决，提出上诉，经河南省</w:t>
      </w:r>
      <w:r>
        <w:rPr>
          <w:rFonts w:hint="eastAsia" w:ascii="仿宋_GB2312" w:hAnsi="仿宋_GB2312" w:eastAsia="仿宋_GB2312"/>
          <w:sz w:val="28"/>
          <w:szCs w:val="24"/>
          <w:lang w:val="en-US" w:eastAsia="zh-CN"/>
        </w:rPr>
        <w:t>平顶山市</w:t>
      </w:r>
      <w:r>
        <w:rPr>
          <w:rFonts w:hint="eastAsia" w:ascii="仿宋_GB2312" w:hAnsi="仿宋_GB2312" w:eastAsia="仿宋_GB2312"/>
          <w:sz w:val="28"/>
          <w:szCs w:val="24"/>
          <w:lang w:eastAsia="zh-CN"/>
        </w:rPr>
        <w:t>中级人民法院于</w:t>
      </w:r>
      <w:r>
        <w:rPr>
          <w:rFonts w:hint="eastAsia" w:ascii="仿宋_GB2312" w:hAnsi="仿宋_GB2312" w:eastAsia="仿宋_GB2312"/>
          <w:sz w:val="28"/>
          <w:szCs w:val="24"/>
          <w:lang w:val="en-US" w:eastAsia="zh-CN"/>
        </w:rPr>
        <w:t>2022年12月21日以（2022）豫04刑终469号刑事附带民事裁定书，驳回上诉，维持原判。</w:t>
      </w:r>
      <w:r>
        <w:rPr>
          <w:rFonts w:hint="eastAsia" w:ascii="仿宋_GB2312" w:hAnsi="仿宋_GB2312" w:eastAsia="仿宋_GB2312"/>
          <w:sz w:val="28"/>
          <w:szCs w:val="24"/>
        </w:rPr>
        <w:t>刑期自2022年6月18日起至2025年12月17日止；于2023年3月6日送我狱服刑改造。服刑期间执行刑期变动情况：无。现余刑</w:t>
      </w:r>
      <w:r>
        <w:rPr>
          <w:rFonts w:hint="eastAsia" w:ascii="仿宋_GB2312" w:hAnsi="仿宋_GB2312" w:eastAsia="仿宋_GB2312"/>
          <w:sz w:val="28"/>
          <w:szCs w:val="24"/>
          <w:lang w:val="en-US" w:eastAsia="zh-CN"/>
        </w:rPr>
        <w:t>8</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26</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由于该犯改造表现积极，于2023年12月、2024年5月、2024年11月分别获得表扬奖励。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3</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肖凯选予以减刑</w:t>
      </w:r>
      <w:r>
        <w:rPr>
          <w:rFonts w:hint="eastAsia" w:ascii="仿宋_GB2312" w:hAnsi="仿宋_GB2312" w:eastAsia="仿宋_GB2312"/>
          <w:sz w:val="28"/>
          <w:szCs w:val="24"/>
          <w:lang w:val="en-US" w:eastAsia="zh-CN"/>
        </w:rPr>
        <w:t>六</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附：罪犯肖凯选卷宗材料共１卷１册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1AEA709C"/>
    <w:rsid w:val="28DB2E53"/>
    <w:rsid w:val="299179BC"/>
    <w:rsid w:val="2A3003C4"/>
    <w:rsid w:val="3D593697"/>
    <w:rsid w:val="3F905F82"/>
    <w:rsid w:val="4DF92C55"/>
    <w:rsid w:val="561B5ADD"/>
    <w:rsid w:val="57990815"/>
    <w:rsid w:val="5A7C6B3C"/>
    <w:rsid w:val="5EA35BF8"/>
    <w:rsid w:val="6A8D20A4"/>
    <w:rsid w:val="6AFC5F8C"/>
    <w:rsid w:val="765B1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2025-03-22T05:02:04Z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