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FF0000"/>
          <w:sz w:val="44"/>
          <w:szCs w:val="44"/>
        </w:rPr>
      </w:pPr>
      <w:r>
        <w:rPr>
          <w:rFonts w:hint="eastAsia" w:ascii="宋体" w:hAnsi="宋体"/>
          <w:b/>
          <w:spacing w:val="28"/>
          <w:sz w:val="44"/>
          <w:szCs w:val="44"/>
        </w:rPr>
        <w:t>提请减刑建议书</w:t>
      </w:r>
    </w:p>
    <w:p>
      <w:pPr>
        <w:spacing w:line="540" w:lineRule="exact"/>
        <w:ind w:left="567"/>
        <w:jc w:val="right"/>
        <w:rPr>
          <w:rFonts w:ascii="宋体" w:hAnsi="宋体"/>
          <w:sz w:val="30"/>
          <w:szCs w:val="30"/>
        </w:rPr>
      </w:pPr>
      <w:r>
        <w:rPr>
          <w:rFonts w:hint="eastAsia" w:ascii="宋体" w:hAnsi="宋体"/>
          <w:sz w:val="30"/>
          <w:szCs w:val="30"/>
        </w:rPr>
        <w:t>（2025）宛狱减字第</w:t>
      </w:r>
      <w:r>
        <w:rPr>
          <w:rFonts w:hint="eastAsia" w:ascii="宋体" w:hAnsi="宋体"/>
          <w:sz w:val="30"/>
          <w:szCs w:val="30"/>
          <w:lang w:val="en-US" w:eastAsia="zh-CN"/>
        </w:rPr>
        <w:t>73</w:t>
      </w:r>
      <w:r>
        <w:rPr>
          <w:rFonts w:hint="eastAsia" w:ascii="宋体" w:hAnsi="宋体"/>
          <w:sz w:val="30"/>
          <w:szCs w:val="30"/>
        </w:rPr>
        <w:t>号</w:t>
      </w:r>
    </w:p>
    <w:p>
      <w:pPr>
        <w:spacing w:line="540" w:lineRule="exact"/>
        <w:ind w:firstLine="556"/>
        <w:rPr>
          <w:rFonts w:ascii="宋体" w:hAnsi="宋体"/>
          <w:spacing w:val="28"/>
          <w:sz w:val="28"/>
          <w:szCs w:val="28"/>
          <w:u w:val="single"/>
        </w:rPr>
      </w:pPr>
      <w:r>
        <w:rPr>
          <w:rFonts w:hint="eastAsia" w:ascii="宋体" w:hAnsi="宋体"/>
          <w:spacing w:val="28"/>
          <w:sz w:val="28"/>
          <w:szCs w:val="28"/>
          <w:u w:val="single"/>
        </w:rPr>
        <w:t>罪犯袁威，男，1996年1月14日出生，汉族，原户籍所在地江苏省徐州市贾汪区，因开设赌场罪经</w:t>
      </w:r>
      <w:r>
        <w:rPr>
          <w:rFonts w:hint="eastAsia" w:ascii="宋体" w:hAnsi="宋体"/>
          <w:spacing w:val="28"/>
          <w:sz w:val="28"/>
          <w:szCs w:val="28"/>
          <w:u w:val="single"/>
          <w:lang w:eastAsia="zh-CN"/>
        </w:rPr>
        <w:t>河南省</w:t>
      </w:r>
      <w:r>
        <w:rPr>
          <w:rFonts w:hint="eastAsia" w:ascii="宋体" w:hAnsi="宋体"/>
          <w:spacing w:val="28"/>
          <w:sz w:val="28"/>
          <w:szCs w:val="28"/>
          <w:u w:val="single"/>
        </w:rPr>
        <w:t>南召县人民法院于2022年6月8日以（2021）豫1321刑初310号刑事判决书判处有期徒刑</w:t>
      </w:r>
      <w:r>
        <w:rPr>
          <w:rFonts w:hint="eastAsia" w:ascii="宋体" w:hAnsi="宋体"/>
          <w:spacing w:val="28"/>
          <w:sz w:val="28"/>
          <w:szCs w:val="28"/>
          <w:u w:val="single"/>
          <w:lang w:eastAsia="zh-CN"/>
        </w:rPr>
        <w:t>四</w:t>
      </w:r>
      <w:r>
        <w:rPr>
          <w:rFonts w:hint="eastAsia" w:ascii="宋体" w:hAnsi="宋体"/>
          <w:spacing w:val="28"/>
          <w:sz w:val="28"/>
          <w:szCs w:val="28"/>
          <w:u w:val="single"/>
        </w:rPr>
        <w:t>年</w:t>
      </w:r>
      <w:r>
        <w:rPr>
          <w:rFonts w:hint="eastAsia" w:ascii="宋体" w:hAnsi="宋体"/>
          <w:spacing w:val="28"/>
          <w:sz w:val="28"/>
          <w:szCs w:val="28"/>
          <w:u w:val="single"/>
          <w:lang w:eastAsia="zh-CN"/>
        </w:rPr>
        <w:t>八</w:t>
      </w:r>
      <w:r>
        <w:rPr>
          <w:rFonts w:hint="eastAsia" w:ascii="宋体" w:hAnsi="宋体"/>
          <w:spacing w:val="28"/>
          <w:sz w:val="28"/>
          <w:szCs w:val="28"/>
          <w:u w:val="single"/>
        </w:rPr>
        <w:t>个月，并处罚金</w:t>
      </w:r>
      <w:r>
        <w:rPr>
          <w:rFonts w:hint="eastAsia" w:ascii="宋体" w:hAnsi="宋体"/>
          <w:spacing w:val="28"/>
          <w:sz w:val="28"/>
          <w:szCs w:val="28"/>
          <w:u w:val="single"/>
          <w:lang w:eastAsia="zh-CN"/>
        </w:rPr>
        <w:t>人民币</w:t>
      </w:r>
      <w:r>
        <w:rPr>
          <w:rFonts w:hint="eastAsia" w:ascii="宋体" w:hAnsi="宋体"/>
          <w:spacing w:val="28"/>
          <w:sz w:val="28"/>
          <w:szCs w:val="28"/>
          <w:u w:val="single"/>
        </w:rPr>
        <w:t>50000元、</w:t>
      </w:r>
      <w:r>
        <w:rPr>
          <w:rFonts w:hint="eastAsia" w:ascii="宋体" w:hAnsi="宋体"/>
          <w:spacing w:val="28"/>
          <w:sz w:val="28"/>
          <w:szCs w:val="28"/>
          <w:u w:val="single"/>
          <w:lang w:eastAsia="zh-CN"/>
        </w:rPr>
        <w:t>追缴</w:t>
      </w:r>
      <w:r>
        <w:rPr>
          <w:rFonts w:hint="eastAsia" w:ascii="宋体" w:hAnsi="宋体"/>
          <w:spacing w:val="28"/>
          <w:sz w:val="28"/>
          <w:szCs w:val="28"/>
          <w:u w:val="single"/>
        </w:rPr>
        <w:t>违法所得</w:t>
      </w:r>
      <w:r>
        <w:rPr>
          <w:rFonts w:hint="eastAsia" w:ascii="宋体" w:hAnsi="宋体"/>
          <w:spacing w:val="28"/>
          <w:sz w:val="28"/>
          <w:szCs w:val="28"/>
          <w:u w:val="single"/>
          <w:lang w:eastAsia="zh-CN"/>
        </w:rPr>
        <w:t>人民币</w:t>
      </w:r>
      <w:r>
        <w:rPr>
          <w:rFonts w:hint="eastAsia" w:ascii="宋体" w:hAnsi="宋体"/>
          <w:spacing w:val="28"/>
          <w:sz w:val="28"/>
          <w:szCs w:val="28"/>
          <w:u w:val="single"/>
        </w:rPr>
        <w:t>20000元</w:t>
      </w:r>
      <w:r>
        <w:rPr>
          <w:rFonts w:hint="eastAsia" w:ascii="宋体" w:hAnsi="宋体"/>
          <w:spacing w:val="28"/>
          <w:sz w:val="28"/>
          <w:szCs w:val="28"/>
          <w:u w:val="single"/>
          <w:lang w:eastAsia="zh-CN"/>
        </w:rPr>
        <w:t>；</w:t>
      </w:r>
      <w:r>
        <w:rPr>
          <w:rFonts w:hint="eastAsia" w:ascii="宋体" w:hAnsi="宋体"/>
          <w:spacing w:val="28"/>
          <w:sz w:val="28"/>
          <w:szCs w:val="28"/>
          <w:u w:val="single"/>
        </w:rPr>
        <w:t>刑期自2021年5月21日起至2026年1月20日止</w:t>
      </w:r>
      <w:r>
        <w:rPr>
          <w:rFonts w:hint="eastAsia" w:ascii="宋体" w:hAnsi="宋体"/>
          <w:color w:val="auto"/>
          <w:spacing w:val="28"/>
          <w:sz w:val="28"/>
          <w:szCs w:val="28"/>
          <w:u w:val="single"/>
          <w:lang w:eastAsia="zh-CN"/>
        </w:rPr>
        <w:t>。该犯</w:t>
      </w:r>
      <w:r>
        <w:rPr>
          <w:rFonts w:hint="eastAsia" w:ascii="宋体" w:hAnsi="宋体"/>
          <w:color w:val="auto"/>
          <w:spacing w:val="28"/>
          <w:sz w:val="28"/>
          <w:szCs w:val="28"/>
          <w:u w:val="single"/>
        </w:rPr>
        <w:t>不服判决，提出上诉</w:t>
      </w:r>
      <w:r>
        <w:rPr>
          <w:rFonts w:hint="eastAsia" w:ascii="宋体" w:hAnsi="宋体"/>
          <w:color w:val="auto"/>
          <w:spacing w:val="28"/>
          <w:sz w:val="28"/>
          <w:szCs w:val="28"/>
          <w:u w:val="single"/>
          <w:lang w:eastAsia="zh-CN"/>
        </w:rPr>
        <w:t>；</w:t>
      </w:r>
      <w:r>
        <w:rPr>
          <w:rFonts w:hint="eastAsia" w:ascii="宋体" w:hAnsi="宋体"/>
          <w:color w:val="auto"/>
          <w:spacing w:val="28"/>
          <w:sz w:val="28"/>
          <w:szCs w:val="28"/>
          <w:u w:val="single"/>
        </w:rPr>
        <w:t>经河南省南阳市中级人民法院于</w:t>
      </w:r>
      <w:r>
        <w:rPr>
          <w:rFonts w:hint="eastAsia" w:ascii="宋体" w:hAnsi="宋体"/>
          <w:color w:val="auto"/>
          <w:spacing w:val="28"/>
          <w:sz w:val="28"/>
          <w:szCs w:val="28"/>
          <w:u w:val="single"/>
          <w:lang w:val="en-US" w:eastAsia="zh-CN"/>
        </w:rPr>
        <w:t>2022</w:t>
      </w:r>
      <w:r>
        <w:rPr>
          <w:rFonts w:hint="eastAsia" w:ascii="宋体" w:hAnsi="宋体"/>
          <w:color w:val="auto"/>
          <w:spacing w:val="28"/>
          <w:sz w:val="28"/>
          <w:szCs w:val="28"/>
          <w:u w:val="single"/>
        </w:rPr>
        <w:t>年</w:t>
      </w:r>
      <w:r>
        <w:rPr>
          <w:rFonts w:hint="eastAsia" w:ascii="宋体" w:hAnsi="宋体"/>
          <w:color w:val="auto"/>
          <w:spacing w:val="28"/>
          <w:sz w:val="28"/>
          <w:szCs w:val="28"/>
          <w:u w:val="single"/>
          <w:lang w:val="en-US" w:eastAsia="zh-CN"/>
        </w:rPr>
        <w:t>7</w:t>
      </w:r>
      <w:r>
        <w:rPr>
          <w:rFonts w:hint="eastAsia" w:ascii="宋体" w:hAnsi="宋体"/>
          <w:color w:val="auto"/>
          <w:spacing w:val="28"/>
          <w:sz w:val="28"/>
          <w:szCs w:val="28"/>
          <w:u w:val="single"/>
        </w:rPr>
        <w:t>月</w:t>
      </w:r>
      <w:r>
        <w:rPr>
          <w:rFonts w:hint="eastAsia" w:ascii="宋体" w:hAnsi="宋体"/>
          <w:color w:val="auto"/>
          <w:spacing w:val="28"/>
          <w:sz w:val="28"/>
          <w:szCs w:val="28"/>
          <w:u w:val="single"/>
          <w:lang w:val="en-US" w:eastAsia="zh-CN"/>
        </w:rPr>
        <w:t>26</w:t>
      </w:r>
      <w:r>
        <w:rPr>
          <w:rFonts w:hint="eastAsia" w:ascii="宋体" w:hAnsi="宋体"/>
          <w:color w:val="auto"/>
          <w:spacing w:val="28"/>
          <w:sz w:val="28"/>
          <w:szCs w:val="28"/>
          <w:u w:val="single"/>
        </w:rPr>
        <w:t>日以（20</w:t>
      </w:r>
      <w:r>
        <w:rPr>
          <w:rFonts w:hint="eastAsia" w:ascii="宋体" w:hAnsi="宋体"/>
          <w:color w:val="auto"/>
          <w:spacing w:val="28"/>
          <w:sz w:val="28"/>
          <w:szCs w:val="28"/>
          <w:u w:val="single"/>
          <w:lang w:val="en-US" w:eastAsia="zh-CN"/>
        </w:rPr>
        <w:t>22</w:t>
      </w:r>
      <w:r>
        <w:rPr>
          <w:rFonts w:hint="eastAsia" w:ascii="宋体" w:hAnsi="宋体"/>
          <w:color w:val="auto"/>
          <w:spacing w:val="28"/>
          <w:sz w:val="28"/>
          <w:szCs w:val="28"/>
          <w:u w:val="single"/>
        </w:rPr>
        <w:t>）</w:t>
      </w:r>
      <w:r>
        <w:rPr>
          <w:rFonts w:hint="eastAsia" w:ascii="宋体" w:hAnsi="宋体"/>
          <w:color w:val="auto"/>
          <w:spacing w:val="28"/>
          <w:sz w:val="28"/>
          <w:szCs w:val="28"/>
          <w:u w:val="single"/>
          <w:lang w:eastAsia="zh-CN"/>
        </w:rPr>
        <w:t>豫</w:t>
      </w:r>
      <w:r>
        <w:rPr>
          <w:rFonts w:hint="eastAsia" w:ascii="宋体" w:hAnsi="宋体"/>
          <w:color w:val="auto"/>
          <w:spacing w:val="28"/>
          <w:sz w:val="28"/>
          <w:szCs w:val="28"/>
          <w:u w:val="single"/>
          <w:lang w:val="en-US" w:eastAsia="zh-CN"/>
        </w:rPr>
        <w:t>13刑终685</w:t>
      </w:r>
      <w:r>
        <w:rPr>
          <w:rFonts w:hint="eastAsia" w:ascii="宋体" w:hAnsi="宋体"/>
          <w:color w:val="auto"/>
          <w:spacing w:val="28"/>
          <w:sz w:val="28"/>
          <w:szCs w:val="28"/>
          <w:u w:val="single"/>
        </w:rPr>
        <w:t>号刑事</w:t>
      </w:r>
      <w:r>
        <w:rPr>
          <w:rFonts w:hint="eastAsia" w:ascii="宋体" w:hAnsi="宋体"/>
          <w:color w:val="auto"/>
          <w:spacing w:val="28"/>
          <w:sz w:val="28"/>
          <w:szCs w:val="28"/>
          <w:u w:val="single"/>
          <w:lang w:eastAsia="zh-CN"/>
        </w:rPr>
        <w:t>裁定</w:t>
      </w:r>
      <w:r>
        <w:rPr>
          <w:rFonts w:hint="eastAsia" w:ascii="宋体" w:hAnsi="宋体"/>
          <w:color w:val="auto"/>
          <w:spacing w:val="28"/>
          <w:sz w:val="28"/>
          <w:szCs w:val="28"/>
          <w:u w:val="single"/>
        </w:rPr>
        <w:t>书，</w:t>
      </w:r>
      <w:r>
        <w:rPr>
          <w:rFonts w:hint="eastAsia" w:ascii="宋体" w:hAnsi="宋体"/>
          <w:color w:val="auto"/>
          <w:spacing w:val="28"/>
          <w:sz w:val="28"/>
          <w:szCs w:val="28"/>
          <w:u w:val="single"/>
          <w:lang w:eastAsia="zh-CN"/>
        </w:rPr>
        <w:t>驳回上诉人袁威的上诉，维持河南省</w:t>
      </w:r>
      <w:r>
        <w:rPr>
          <w:rFonts w:hint="eastAsia" w:ascii="宋体" w:hAnsi="宋体"/>
          <w:color w:val="auto"/>
          <w:spacing w:val="28"/>
          <w:sz w:val="28"/>
          <w:szCs w:val="28"/>
          <w:u w:val="single"/>
        </w:rPr>
        <w:t>南召县人民法院（2021）豫1321</w:t>
      </w:r>
      <w:r>
        <w:rPr>
          <w:rFonts w:hint="eastAsia" w:ascii="宋体" w:hAnsi="宋体"/>
          <w:spacing w:val="28"/>
          <w:sz w:val="28"/>
          <w:szCs w:val="28"/>
          <w:u w:val="single"/>
        </w:rPr>
        <w:t>刑初310号刑事判决</w:t>
      </w:r>
      <w:r>
        <w:rPr>
          <w:rFonts w:hint="eastAsia" w:ascii="宋体" w:hAnsi="宋体"/>
          <w:spacing w:val="28"/>
          <w:sz w:val="28"/>
          <w:szCs w:val="28"/>
          <w:u w:val="single"/>
          <w:lang w:eastAsia="zh-CN"/>
        </w:rPr>
        <w:t>第二项、第八项，即袁威犯开设赌场罪，判处有期徒刑四年八个月，并处罚金</w:t>
      </w:r>
      <w:r>
        <w:rPr>
          <w:rFonts w:hint="eastAsia" w:ascii="宋体" w:hAnsi="宋体"/>
          <w:spacing w:val="28"/>
          <w:sz w:val="28"/>
          <w:szCs w:val="28"/>
          <w:u w:val="single"/>
          <w:lang w:val="en-US" w:eastAsia="zh-CN"/>
        </w:rPr>
        <w:t>50000元，追缴违法所得人民币20000元；</w:t>
      </w:r>
      <w:r>
        <w:rPr>
          <w:rFonts w:hint="eastAsia" w:ascii="宋体" w:hAnsi="宋体"/>
          <w:spacing w:val="28"/>
          <w:sz w:val="28"/>
          <w:szCs w:val="28"/>
          <w:u w:val="single"/>
        </w:rPr>
        <w:t>刑期自2021年5月21日起至2026年1月20日止</w:t>
      </w:r>
      <w:r>
        <w:rPr>
          <w:rFonts w:hint="eastAsia" w:ascii="宋体" w:hAnsi="宋体"/>
          <w:color w:val="auto"/>
          <w:spacing w:val="28"/>
          <w:sz w:val="28"/>
          <w:szCs w:val="28"/>
          <w:u w:val="single"/>
          <w:lang w:eastAsia="zh-CN"/>
        </w:rPr>
        <w:t>。</w:t>
      </w:r>
      <w:r>
        <w:rPr>
          <w:rFonts w:hint="eastAsia" w:ascii="宋体" w:hAnsi="宋体"/>
          <w:spacing w:val="28"/>
          <w:sz w:val="28"/>
          <w:szCs w:val="28"/>
          <w:u w:val="single"/>
        </w:rPr>
        <w:t>于2023年1月12日送我狱服刑改造。服刑期间执行刑期变动情况:无</w:t>
      </w:r>
      <w:r>
        <w:rPr>
          <w:rFonts w:hint="eastAsia" w:ascii="宋体" w:hAnsi="宋体"/>
          <w:spacing w:val="28"/>
          <w:sz w:val="28"/>
          <w:szCs w:val="28"/>
          <w:u w:val="single"/>
          <w:lang w:eastAsia="zh-CN"/>
        </w:rPr>
        <w:t>。</w:t>
      </w:r>
      <w:r>
        <w:rPr>
          <w:rFonts w:hint="eastAsia" w:ascii="宋体" w:hAnsi="宋体"/>
          <w:spacing w:val="28"/>
          <w:sz w:val="28"/>
          <w:szCs w:val="28"/>
          <w:u w:val="single"/>
        </w:rPr>
        <w:t>现余刑</w:t>
      </w:r>
      <w:r>
        <w:rPr>
          <w:rFonts w:hint="eastAsia" w:ascii="宋体" w:hAnsi="宋体"/>
          <w:spacing w:val="28"/>
          <w:sz w:val="28"/>
          <w:szCs w:val="28"/>
          <w:u w:val="single"/>
          <w:lang w:val="en-US" w:eastAsia="zh-CN"/>
        </w:rPr>
        <w:t>9</w:t>
      </w:r>
      <w:r>
        <w:rPr>
          <w:rFonts w:hint="eastAsia" w:ascii="宋体" w:hAnsi="宋体"/>
          <w:spacing w:val="28"/>
          <w:sz w:val="28"/>
          <w:szCs w:val="28"/>
          <w:u w:val="single"/>
        </w:rPr>
        <w:t>个月2</w:t>
      </w:r>
      <w:r>
        <w:rPr>
          <w:rFonts w:hint="eastAsia" w:ascii="宋体" w:hAnsi="宋体"/>
          <w:spacing w:val="28"/>
          <w:sz w:val="28"/>
          <w:szCs w:val="28"/>
          <w:u w:val="single"/>
          <w:lang w:val="en-US" w:eastAsia="zh-CN"/>
        </w:rPr>
        <w:t>9</w:t>
      </w:r>
      <w:r>
        <w:rPr>
          <w:rFonts w:hint="eastAsia" w:ascii="宋体" w:hAnsi="宋体"/>
          <w:spacing w:val="28"/>
          <w:sz w:val="28"/>
          <w:szCs w:val="28"/>
          <w:u w:val="single"/>
        </w:rPr>
        <w:t>天</w:t>
      </w:r>
      <w:r>
        <w:rPr>
          <w:rFonts w:hint="eastAsia" w:ascii="宋体" w:hAnsi="宋体"/>
          <w:spacing w:val="28"/>
          <w:sz w:val="28"/>
          <w:szCs w:val="28"/>
          <w:u w:val="none"/>
        </w:rPr>
        <w:t>。</w:t>
      </w:r>
    </w:p>
    <w:p>
      <w:pPr>
        <w:spacing w:line="540" w:lineRule="exact"/>
        <w:ind w:firstLine="556"/>
        <w:rPr>
          <w:rFonts w:ascii="宋体" w:hAnsi="宋体"/>
          <w:color w:val="000000" w:themeColor="text1"/>
          <w:spacing w:val="28"/>
          <w:sz w:val="28"/>
          <w:szCs w:val="28"/>
        </w:rPr>
      </w:pPr>
      <w:r>
        <w:rPr>
          <w:rFonts w:hint="eastAsia" w:ascii="宋体" w:hAnsi="宋体"/>
          <w:spacing w:val="28"/>
          <w:sz w:val="28"/>
          <w:szCs w:val="28"/>
          <w:u w:val="single"/>
        </w:rPr>
        <w:t>该犯在</w:t>
      </w:r>
      <w:r>
        <w:rPr>
          <w:rFonts w:hint="eastAsia" w:ascii="宋体" w:hAnsi="宋体"/>
          <w:color w:val="000000" w:themeColor="text1"/>
          <w:spacing w:val="28"/>
          <w:sz w:val="28"/>
          <w:szCs w:val="28"/>
          <w:u w:val="single"/>
        </w:rPr>
        <w:t>近期</w:t>
      </w:r>
      <w:r>
        <w:rPr>
          <w:rFonts w:hint="eastAsia" w:ascii="宋体" w:hAnsi="宋体"/>
          <w:color w:val="000000" w:themeColor="text1"/>
          <w:sz w:val="28"/>
          <w:szCs w:val="28"/>
          <w:u w:val="single"/>
        </w:rPr>
        <w:t>确有悔改表现</w:t>
      </w:r>
      <w:r>
        <w:rPr>
          <w:rFonts w:hint="eastAsia" w:ascii="宋体" w:hAnsi="宋体"/>
          <w:color w:val="000000" w:themeColor="text1"/>
          <w:spacing w:val="28"/>
          <w:sz w:val="28"/>
          <w:szCs w:val="28"/>
          <w:u w:val="single"/>
        </w:rPr>
        <w:t>，具体事实如下</w:t>
      </w:r>
      <w:r>
        <w:rPr>
          <w:rFonts w:hint="eastAsia" w:ascii="宋体" w:hAnsi="宋体"/>
          <w:color w:val="000000" w:themeColor="text1"/>
          <w:spacing w:val="28"/>
          <w:sz w:val="28"/>
          <w:szCs w:val="28"/>
        </w:rPr>
        <w:t>：</w:t>
      </w:r>
    </w:p>
    <w:p>
      <w:pPr>
        <w:spacing w:line="540" w:lineRule="exact"/>
        <w:ind w:firstLine="556"/>
        <w:rPr>
          <w:rFonts w:ascii="宋体" w:hAnsi="宋体"/>
          <w:snapToGrid w:val="0"/>
          <w:sz w:val="28"/>
          <w:szCs w:val="28"/>
        </w:rPr>
      </w:pPr>
      <w:r>
        <w:rPr>
          <w:rFonts w:hint="eastAsia" w:ascii="宋体" w:hAnsi="宋体"/>
          <w:color w:val="000000" w:themeColor="text1"/>
          <w:spacing w:val="28"/>
          <w:sz w:val="28"/>
          <w:szCs w:val="28"/>
          <w:u w:val="single"/>
        </w:rPr>
        <w:t>该犯自入监改造以来，</w:t>
      </w:r>
      <w:r>
        <w:rPr>
          <w:rFonts w:hint="eastAsia" w:ascii="宋体" w:hAnsi="宋体"/>
          <w:snapToGrid w:val="0"/>
          <w:color w:val="000000" w:themeColor="text1"/>
          <w:sz w:val="28"/>
          <w:szCs w:val="28"/>
          <w:u w:val="single"/>
        </w:rPr>
        <w:t>在政府领导的教育、感化、挽救下，能够认罪悔罪，服从管理</w:t>
      </w:r>
      <w:r>
        <w:rPr>
          <w:rFonts w:hint="eastAsia" w:ascii="宋体" w:hAnsi="宋体"/>
          <w:snapToGrid w:val="0"/>
          <w:sz w:val="28"/>
          <w:szCs w:val="28"/>
          <w:u w:val="single"/>
        </w:rPr>
        <w:t>，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w:t>
      </w:r>
      <w:r>
        <w:rPr>
          <w:rFonts w:hint="eastAsia" w:ascii="宋体" w:hAnsi="宋体"/>
          <w:snapToGrid w:val="0"/>
          <w:sz w:val="28"/>
          <w:szCs w:val="28"/>
        </w:rPr>
        <w:t>。</w:t>
      </w:r>
    </w:p>
    <w:p>
      <w:pPr>
        <w:spacing w:line="540" w:lineRule="exact"/>
        <w:ind w:firstLine="560" w:firstLineChars="200"/>
        <w:rPr>
          <w:rFonts w:ascii="宋体" w:hAnsi="宋体"/>
          <w:snapToGrid w:val="0"/>
          <w:color w:val="000000" w:themeColor="text1"/>
          <w:sz w:val="28"/>
          <w:szCs w:val="28"/>
        </w:rPr>
      </w:pPr>
      <w:r>
        <w:rPr>
          <w:rFonts w:hint="eastAsia" w:ascii="宋体" w:hAnsi="宋体"/>
          <w:snapToGrid w:val="0"/>
          <w:sz w:val="28"/>
          <w:szCs w:val="28"/>
          <w:u w:val="single"/>
        </w:rPr>
        <w:t>平时积极参加思想、文化、职业技能教育和监狱组织的各项集体活动，陶冶情操，净化改造思想，通过学习不断增强自身的思想、文化、职业技能水平。在生产劳动中，该犯能够服从分配，听从指挥，深刻认识到劳动改造是矫治好逸恶劳恶习的主要途径</w:t>
      </w:r>
      <w:r>
        <w:rPr>
          <w:rFonts w:hint="eastAsia" w:ascii="宋体" w:hAnsi="宋体"/>
          <w:snapToGrid w:val="0"/>
          <w:color w:val="000000" w:themeColor="text1"/>
          <w:sz w:val="28"/>
          <w:szCs w:val="28"/>
          <w:u w:val="single"/>
        </w:rPr>
        <w:t>，从而积极参加劳动，学习生产技能，踏实劳动改造，不断提高技术水平，在缝纫机工劳动岗位上，按时完成劳动任务</w:t>
      </w:r>
      <w:r>
        <w:rPr>
          <w:rFonts w:hint="eastAsia" w:ascii="宋体" w:hAnsi="宋体"/>
          <w:snapToGrid w:val="0"/>
          <w:color w:val="000000" w:themeColor="text1"/>
          <w:sz w:val="28"/>
          <w:szCs w:val="28"/>
        </w:rPr>
        <w:t>。</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由于该犯改造表现积极，于2023年9月、2024年2月7月12月分别获得表扬奖励。</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综上所述，</w:t>
      </w:r>
      <w:r>
        <w:rPr>
          <w:rFonts w:hint="eastAsia" w:asciiTheme="minorEastAsia" w:hAnsiTheme="minorEastAsia"/>
          <w:sz w:val="28"/>
          <w:szCs w:val="28"/>
          <w:u w:val="single"/>
          <w:lang w:eastAsia="zh-CN"/>
        </w:rPr>
        <w:t>至2025年第一次减刑、假释的行政奖励截止时间（2025年1月21日前已审批签章过且已完成所有法定程序后的表扬奖励、计分考核），</w:t>
      </w:r>
      <w:r>
        <w:rPr>
          <w:rFonts w:hint="eastAsia" w:asciiTheme="minorEastAsia" w:hAnsiTheme="minorEastAsia"/>
          <w:sz w:val="28"/>
          <w:szCs w:val="28"/>
          <w:u w:val="single"/>
        </w:rPr>
        <w:t>该犯获得表扬奖励</w:t>
      </w:r>
      <w:r>
        <w:rPr>
          <w:rFonts w:asciiTheme="minorEastAsia" w:hAnsiTheme="minorEastAsia"/>
          <w:sz w:val="28"/>
          <w:szCs w:val="28"/>
          <w:u w:val="single"/>
        </w:rPr>
        <w:t>4</w:t>
      </w:r>
      <w:r>
        <w:rPr>
          <w:rFonts w:hint="eastAsia" w:asciiTheme="minorEastAsia" w:hAnsiTheme="minorEastAsia"/>
          <w:sz w:val="28"/>
          <w:szCs w:val="28"/>
          <w:u w:val="single"/>
        </w:rPr>
        <w:t>次，改造表现好，可视为确有悔改表现。</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为此，根据《中华人民共和国监狱法》第二十九条、第三十条、《中华人民共和国刑法》</w:t>
      </w:r>
      <w:r>
        <w:rPr>
          <w:rFonts w:hint="eastAsia" w:asciiTheme="minorEastAsia" w:hAnsiTheme="minorEastAsia"/>
          <w:sz w:val="28"/>
          <w:szCs w:val="28"/>
          <w:u w:val="single"/>
          <w:lang w:eastAsia="zh-CN"/>
        </w:rPr>
        <w:t>第七十八条第一款、第七十九条、</w:t>
      </w:r>
      <w:r>
        <w:rPr>
          <w:rFonts w:hint="eastAsia" w:asciiTheme="minorEastAsia" w:hAnsiTheme="minorEastAsia"/>
          <w:sz w:val="28"/>
          <w:szCs w:val="28"/>
          <w:u w:val="single"/>
        </w:rPr>
        <w:t>《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袁威予以减刑</w:t>
      </w:r>
      <w:r>
        <w:rPr>
          <w:rFonts w:hint="eastAsia" w:asciiTheme="minorEastAsia" w:hAnsiTheme="minorEastAsia"/>
          <w:color w:val="auto"/>
          <w:sz w:val="28"/>
          <w:szCs w:val="28"/>
          <w:u w:val="single"/>
        </w:rPr>
        <w:t>八个月</w:t>
      </w:r>
      <w:r>
        <w:rPr>
          <w:rFonts w:hint="eastAsia" w:asciiTheme="minorEastAsia" w:hAnsiTheme="minorEastAsia"/>
          <w:sz w:val="28"/>
          <w:szCs w:val="28"/>
          <w:u w:val="single"/>
        </w:rPr>
        <w:t>。特提请裁定。</w:t>
      </w:r>
    </w:p>
    <w:p>
      <w:pPr>
        <w:spacing w:line="540" w:lineRule="exact"/>
        <w:ind w:firstLine="980" w:firstLineChars="350"/>
        <w:rPr>
          <w:rFonts w:asciiTheme="minorEastAsia" w:hAnsiTheme="minorEastAsia"/>
          <w:sz w:val="28"/>
          <w:szCs w:val="28"/>
        </w:rPr>
      </w:pPr>
      <w:r>
        <w:rPr>
          <w:rFonts w:hint="eastAsia" w:asciiTheme="minorEastAsia" w:hAnsiTheme="minorEastAsia"/>
          <w:sz w:val="28"/>
          <w:szCs w:val="28"/>
        </w:rPr>
        <w:t xml:space="preserve">     此致</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南阳市中级人民法院</w:t>
      </w:r>
    </w:p>
    <w:p>
      <w:pPr>
        <w:spacing w:line="540" w:lineRule="exact"/>
        <w:ind w:firstLine="5460" w:firstLineChars="1950"/>
        <w:rPr>
          <w:rFonts w:asciiTheme="minorEastAsia" w:hAnsiTheme="minorEastAsia"/>
          <w:sz w:val="28"/>
          <w:szCs w:val="28"/>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河南省南阳监狱</w:t>
      </w:r>
    </w:p>
    <w:p>
      <w:pPr>
        <w:spacing w:line="540" w:lineRule="exact"/>
        <w:rPr>
          <w:rFonts w:asciiTheme="minorEastAsia" w:hAnsiTheme="minorEastAsia"/>
          <w:sz w:val="28"/>
          <w:szCs w:val="28"/>
        </w:rPr>
      </w:pPr>
      <w:r>
        <w:rPr>
          <w:rFonts w:hint="eastAsia" w:asciiTheme="minorEastAsia" w:hAnsiTheme="minorEastAsia"/>
          <w:sz w:val="28"/>
          <w:szCs w:val="28"/>
        </w:rPr>
        <w:t xml:space="preserve">                                            （公章）</w:t>
      </w:r>
    </w:p>
    <w:p>
      <w:pPr>
        <w:spacing w:line="540" w:lineRule="exact"/>
        <w:ind w:left="1"/>
        <w:rPr>
          <w:rFonts w:hint="eastAsia" w:asciiTheme="minorEastAsia" w:hAnsiTheme="minorEastAsia"/>
          <w:color w:val="auto"/>
          <w:sz w:val="28"/>
          <w:szCs w:val="28"/>
          <w:u w:val="single"/>
          <w:lang w:eastAsia="zh-CN"/>
        </w:rPr>
      </w:pPr>
      <w:r>
        <w:rPr>
          <w:rFonts w:hint="eastAsia" w:asciiTheme="minorEastAsia" w:hAnsiTheme="minorEastAsia"/>
          <w:sz w:val="28"/>
          <w:szCs w:val="28"/>
        </w:rPr>
        <w:t xml:space="preserve">                                     </w:t>
      </w:r>
      <w:r>
        <w:rPr>
          <w:rFonts w:hint="eastAsia" w:asciiTheme="minorEastAsia" w:hAnsiTheme="minorEastAsia"/>
          <w:color w:val="auto"/>
          <w:sz w:val="28"/>
          <w:szCs w:val="28"/>
          <w:u w:val="single"/>
          <w:lang w:eastAsia="zh-CN"/>
        </w:rPr>
        <w:t>二0二五年三月二十一日</w:t>
      </w:r>
    </w:p>
    <w:p>
      <w:pPr>
        <w:spacing w:line="540" w:lineRule="exact"/>
        <w:ind w:left="1"/>
        <w:rPr>
          <w:rFonts w:hint="eastAsia" w:asciiTheme="minorEastAsia" w:hAnsiTheme="minorEastAsia"/>
          <w:color w:val="FF0000"/>
          <w:sz w:val="28"/>
          <w:szCs w:val="28"/>
          <w:u w:val="single"/>
          <w:lang w:eastAsia="zh-CN"/>
        </w:rPr>
      </w:pPr>
    </w:p>
    <w:p>
      <w:pPr>
        <w:spacing w:line="540" w:lineRule="exact"/>
        <w:rPr>
          <w:rFonts w:hint="eastAsia" w:ascii="宋体" w:hAnsi="宋体"/>
          <w:spacing w:val="28"/>
          <w:sz w:val="30"/>
          <w:szCs w:val="30"/>
        </w:rPr>
      </w:pPr>
      <w:r>
        <w:rPr>
          <w:rFonts w:hint="eastAsia" w:ascii="宋体" w:hAnsi="宋体"/>
          <w:spacing w:val="28"/>
          <w:sz w:val="30"/>
          <w:szCs w:val="30"/>
        </w:rPr>
        <w:t>附：罪犯</w:t>
      </w:r>
      <w:r>
        <w:rPr>
          <w:rFonts w:hint="eastAsia" w:ascii="宋体" w:hAnsi="宋体"/>
          <w:sz w:val="30"/>
          <w:szCs w:val="30"/>
          <w:u w:val="single"/>
        </w:rPr>
        <w:t>袁威</w:t>
      </w:r>
      <w:r>
        <w:rPr>
          <w:rFonts w:hint="eastAsia" w:ascii="宋体" w:hAnsi="宋体"/>
          <w:spacing w:val="28"/>
          <w:sz w:val="30"/>
          <w:szCs w:val="30"/>
        </w:rPr>
        <w:t>卷宗材料共</w:t>
      </w:r>
      <w:r>
        <w:rPr>
          <w:rFonts w:hint="eastAsia" w:ascii="宋体" w:hAnsi="宋体"/>
          <w:spacing w:val="28"/>
          <w:sz w:val="30"/>
          <w:szCs w:val="30"/>
          <w:u w:val="single"/>
        </w:rPr>
        <w:t>１</w:t>
      </w:r>
      <w:r>
        <w:rPr>
          <w:rFonts w:hint="eastAsia" w:ascii="宋体" w:hAnsi="宋体"/>
          <w:spacing w:val="28"/>
          <w:sz w:val="30"/>
          <w:szCs w:val="30"/>
        </w:rPr>
        <w:t>卷</w:t>
      </w:r>
      <w:r>
        <w:rPr>
          <w:rFonts w:hint="eastAsia" w:ascii="宋体" w:hAnsi="宋体"/>
          <w:spacing w:val="28"/>
          <w:sz w:val="30"/>
          <w:szCs w:val="30"/>
          <w:u w:val="single"/>
        </w:rPr>
        <w:t>１</w:t>
      </w:r>
      <w:r>
        <w:rPr>
          <w:rFonts w:hint="eastAsia" w:ascii="宋体" w:hAnsi="宋体"/>
          <w:spacing w:val="28"/>
          <w:sz w:val="30"/>
          <w:szCs w:val="30"/>
        </w:rPr>
        <w:t>册</w:t>
      </w:r>
      <w:r>
        <w:rPr>
          <w:rFonts w:hint="eastAsia" w:ascii="宋体" w:hAnsi="宋体"/>
          <w:spacing w:val="28"/>
          <w:sz w:val="30"/>
          <w:szCs w:val="30"/>
          <w:u w:val="single"/>
        </w:rPr>
        <w:t xml:space="preserve">     </w:t>
      </w:r>
      <w:r>
        <w:rPr>
          <w:rFonts w:hint="eastAsia" w:ascii="宋体" w:hAnsi="宋体"/>
          <w:spacing w:val="28"/>
          <w:sz w:val="30"/>
          <w:szCs w:val="30"/>
        </w:rPr>
        <w:t>页</w:t>
      </w:r>
      <w:bookmarkStart w:id="0" w:name="_GoBack"/>
      <w:bookmarkEnd w:id="0"/>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E2440"/>
    <w:rsid w:val="00003577"/>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4CDC"/>
    <w:rsid w:val="00086740"/>
    <w:rsid w:val="00091AC9"/>
    <w:rsid w:val="00091DC7"/>
    <w:rsid w:val="00093515"/>
    <w:rsid w:val="00094CE6"/>
    <w:rsid w:val="00096356"/>
    <w:rsid w:val="000A30A3"/>
    <w:rsid w:val="000A378F"/>
    <w:rsid w:val="000A5F06"/>
    <w:rsid w:val="000A6585"/>
    <w:rsid w:val="000A7513"/>
    <w:rsid w:val="000A7D3D"/>
    <w:rsid w:val="000B0A9B"/>
    <w:rsid w:val="000B1D2E"/>
    <w:rsid w:val="000B2261"/>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72CD"/>
    <w:rsid w:val="00111315"/>
    <w:rsid w:val="001127DF"/>
    <w:rsid w:val="0012412B"/>
    <w:rsid w:val="001258ED"/>
    <w:rsid w:val="001327F5"/>
    <w:rsid w:val="00132A4F"/>
    <w:rsid w:val="00136D13"/>
    <w:rsid w:val="00136F31"/>
    <w:rsid w:val="0014591C"/>
    <w:rsid w:val="00146722"/>
    <w:rsid w:val="00146A98"/>
    <w:rsid w:val="0015216D"/>
    <w:rsid w:val="001528C3"/>
    <w:rsid w:val="00153D82"/>
    <w:rsid w:val="0015518E"/>
    <w:rsid w:val="001559E7"/>
    <w:rsid w:val="00160F39"/>
    <w:rsid w:val="001617A1"/>
    <w:rsid w:val="00161968"/>
    <w:rsid w:val="0016350E"/>
    <w:rsid w:val="00163EDD"/>
    <w:rsid w:val="00164669"/>
    <w:rsid w:val="0016563C"/>
    <w:rsid w:val="001663E2"/>
    <w:rsid w:val="001678B8"/>
    <w:rsid w:val="00170FBD"/>
    <w:rsid w:val="00171B4D"/>
    <w:rsid w:val="0017295B"/>
    <w:rsid w:val="00174D19"/>
    <w:rsid w:val="0017504D"/>
    <w:rsid w:val="00176EA5"/>
    <w:rsid w:val="00177BDF"/>
    <w:rsid w:val="00180783"/>
    <w:rsid w:val="00187719"/>
    <w:rsid w:val="0019082E"/>
    <w:rsid w:val="00193B7B"/>
    <w:rsid w:val="001958B1"/>
    <w:rsid w:val="001A20E7"/>
    <w:rsid w:val="001A4936"/>
    <w:rsid w:val="001A5BDC"/>
    <w:rsid w:val="001A5CCA"/>
    <w:rsid w:val="001A6121"/>
    <w:rsid w:val="001A6A9E"/>
    <w:rsid w:val="001B0078"/>
    <w:rsid w:val="001B13E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B29"/>
    <w:rsid w:val="001E4F66"/>
    <w:rsid w:val="001E5CB9"/>
    <w:rsid w:val="001E5EDD"/>
    <w:rsid w:val="001F1EC3"/>
    <w:rsid w:val="001F39A4"/>
    <w:rsid w:val="001F418D"/>
    <w:rsid w:val="001F60D9"/>
    <w:rsid w:val="001F7DD4"/>
    <w:rsid w:val="00205282"/>
    <w:rsid w:val="00205907"/>
    <w:rsid w:val="00207CC3"/>
    <w:rsid w:val="00211E3D"/>
    <w:rsid w:val="00214D16"/>
    <w:rsid w:val="0021523F"/>
    <w:rsid w:val="00215ECA"/>
    <w:rsid w:val="0021661D"/>
    <w:rsid w:val="00220766"/>
    <w:rsid w:val="00222F05"/>
    <w:rsid w:val="00225BD1"/>
    <w:rsid w:val="00226C93"/>
    <w:rsid w:val="00230868"/>
    <w:rsid w:val="00230E01"/>
    <w:rsid w:val="0023285A"/>
    <w:rsid w:val="00236580"/>
    <w:rsid w:val="00237777"/>
    <w:rsid w:val="002409D3"/>
    <w:rsid w:val="0024101E"/>
    <w:rsid w:val="0024135F"/>
    <w:rsid w:val="002425BA"/>
    <w:rsid w:val="00244DE5"/>
    <w:rsid w:val="00247404"/>
    <w:rsid w:val="00250A8B"/>
    <w:rsid w:val="00250BBA"/>
    <w:rsid w:val="00252C25"/>
    <w:rsid w:val="00255943"/>
    <w:rsid w:val="0025705B"/>
    <w:rsid w:val="002609A6"/>
    <w:rsid w:val="00261754"/>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57E3"/>
    <w:rsid w:val="002A64E2"/>
    <w:rsid w:val="002A6DFF"/>
    <w:rsid w:val="002B19D2"/>
    <w:rsid w:val="002B1AB2"/>
    <w:rsid w:val="002B1DF6"/>
    <w:rsid w:val="002B2CAC"/>
    <w:rsid w:val="002B3D37"/>
    <w:rsid w:val="002B3DBE"/>
    <w:rsid w:val="002B669A"/>
    <w:rsid w:val="002C3630"/>
    <w:rsid w:val="002C5299"/>
    <w:rsid w:val="002C52A5"/>
    <w:rsid w:val="002D4113"/>
    <w:rsid w:val="002D589E"/>
    <w:rsid w:val="002D5DE8"/>
    <w:rsid w:val="002E7011"/>
    <w:rsid w:val="002F04B0"/>
    <w:rsid w:val="002F0614"/>
    <w:rsid w:val="002F08BA"/>
    <w:rsid w:val="002F12AE"/>
    <w:rsid w:val="002F3ECD"/>
    <w:rsid w:val="002F4A41"/>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7560"/>
    <w:rsid w:val="00341420"/>
    <w:rsid w:val="003418CC"/>
    <w:rsid w:val="003425CF"/>
    <w:rsid w:val="00344FC4"/>
    <w:rsid w:val="0034557B"/>
    <w:rsid w:val="00345CFB"/>
    <w:rsid w:val="00346F4D"/>
    <w:rsid w:val="00347845"/>
    <w:rsid w:val="0034793D"/>
    <w:rsid w:val="00351EC0"/>
    <w:rsid w:val="00366FA3"/>
    <w:rsid w:val="00371F5E"/>
    <w:rsid w:val="00372BCA"/>
    <w:rsid w:val="00377370"/>
    <w:rsid w:val="00377F6B"/>
    <w:rsid w:val="00380223"/>
    <w:rsid w:val="00380A11"/>
    <w:rsid w:val="0038108D"/>
    <w:rsid w:val="00382B91"/>
    <w:rsid w:val="003846BD"/>
    <w:rsid w:val="00384B44"/>
    <w:rsid w:val="003909C0"/>
    <w:rsid w:val="003936E6"/>
    <w:rsid w:val="00396BA2"/>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400057"/>
    <w:rsid w:val="00406B64"/>
    <w:rsid w:val="004071DC"/>
    <w:rsid w:val="00407E74"/>
    <w:rsid w:val="00410950"/>
    <w:rsid w:val="00411DD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7205"/>
    <w:rsid w:val="00447548"/>
    <w:rsid w:val="00447D22"/>
    <w:rsid w:val="004568E5"/>
    <w:rsid w:val="00460DEB"/>
    <w:rsid w:val="004624DF"/>
    <w:rsid w:val="004625D7"/>
    <w:rsid w:val="00464BB6"/>
    <w:rsid w:val="0047014C"/>
    <w:rsid w:val="00472A3A"/>
    <w:rsid w:val="0047369F"/>
    <w:rsid w:val="00473F74"/>
    <w:rsid w:val="00474255"/>
    <w:rsid w:val="004911BE"/>
    <w:rsid w:val="00497FEE"/>
    <w:rsid w:val="004A2490"/>
    <w:rsid w:val="004A4216"/>
    <w:rsid w:val="004A5397"/>
    <w:rsid w:val="004A6D6D"/>
    <w:rsid w:val="004B3E8F"/>
    <w:rsid w:val="004B60F5"/>
    <w:rsid w:val="004C26B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35C5"/>
    <w:rsid w:val="00575827"/>
    <w:rsid w:val="00575C7C"/>
    <w:rsid w:val="005858DB"/>
    <w:rsid w:val="00586078"/>
    <w:rsid w:val="0058718A"/>
    <w:rsid w:val="005903FE"/>
    <w:rsid w:val="00591AA7"/>
    <w:rsid w:val="0059253F"/>
    <w:rsid w:val="00593A42"/>
    <w:rsid w:val="00594430"/>
    <w:rsid w:val="00595680"/>
    <w:rsid w:val="00597525"/>
    <w:rsid w:val="005A31B6"/>
    <w:rsid w:val="005A359C"/>
    <w:rsid w:val="005A3B56"/>
    <w:rsid w:val="005A44EE"/>
    <w:rsid w:val="005A4F6D"/>
    <w:rsid w:val="005B15D6"/>
    <w:rsid w:val="005B1678"/>
    <w:rsid w:val="005B5311"/>
    <w:rsid w:val="005C2C7E"/>
    <w:rsid w:val="005D06D9"/>
    <w:rsid w:val="005D149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7305"/>
    <w:rsid w:val="005F7583"/>
    <w:rsid w:val="00602EBA"/>
    <w:rsid w:val="00603F56"/>
    <w:rsid w:val="0060595A"/>
    <w:rsid w:val="00605A35"/>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7BAC"/>
    <w:rsid w:val="00652984"/>
    <w:rsid w:val="0065339C"/>
    <w:rsid w:val="00656B51"/>
    <w:rsid w:val="006609A4"/>
    <w:rsid w:val="006610BB"/>
    <w:rsid w:val="00662556"/>
    <w:rsid w:val="0066257D"/>
    <w:rsid w:val="00664CCF"/>
    <w:rsid w:val="006672F3"/>
    <w:rsid w:val="006731AB"/>
    <w:rsid w:val="006758A1"/>
    <w:rsid w:val="006829D8"/>
    <w:rsid w:val="00685B70"/>
    <w:rsid w:val="00691B61"/>
    <w:rsid w:val="00693146"/>
    <w:rsid w:val="006949C8"/>
    <w:rsid w:val="006953F8"/>
    <w:rsid w:val="00696F5E"/>
    <w:rsid w:val="006A13FE"/>
    <w:rsid w:val="006A2B09"/>
    <w:rsid w:val="006A525E"/>
    <w:rsid w:val="006A6F97"/>
    <w:rsid w:val="006B2330"/>
    <w:rsid w:val="006B3457"/>
    <w:rsid w:val="006B6598"/>
    <w:rsid w:val="006B7B75"/>
    <w:rsid w:val="006C47B8"/>
    <w:rsid w:val="006C6719"/>
    <w:rsid w:val="006C6C4E"/>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3E3"/>
    <w:rsid w:val="006F1C11"/>
    <w:rsid w:val="006F1E62"/>
    <w:rsid w:val="006F2145"/>
    <w:rsid w:val="00702048"/>
    <w:rsid w:val="007037B3"/>
    <w:rsid w:val="007045E3"/>
    <w:rsid w:val="0070579D"/>
    <w:rsid w:val="0071265A"/>
    <w:rsid w:val="00716E91"/>
    <w:rsid w:val="00720B58"/>
    <w:rsid w:val="00721E1A"/>
    <w:rsid w:val="00722B31"/>
    <w:rsid w:val="00722F04"/>
    <w:rsid w:val="00727DD5"/>
    <w:rsid w:val="0073016A"/>
    <w:rsid w:val="007315F8"/>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1BDA"/>
    <w:rsid w:val="00792DFF"/>
    <w:rsid w:val="007951E4"/>
    <w:rsid w:val="00796B5A"/>
    <w:rsid w:val="007A0593"/>
    <w:rsid w:val="007A0C30"/>
    <w:rsid w:val="007A2232"/>
    <w:rsid w:val="007A6725"/>
    <w:rsid w:val="007B120A"/>
    <w:rsid w:val="007B1369"/>
    <w:rsid w:val="007B4574"/>
    <w:rsid w:val="007B5873"/>
    <w:rsid w:val="007B59A7"/>
    <w:rsid w:val="007B7161"/>
    <w:rsid w:val="007C02AC"/>
    <w:rsid w:val="007C1AD5"/>
    <w:rsid w:val="007C1BD5"/>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66E"/>
    <w:rsid w:val="00823746"/>
    <w:rsid w:val="0082488D"/>
    <w:rsid w:val="008253F0"/>
    <w:rsid w:val="00827AF7"/>
    <w:rsid w:val="00830021"/>
    <w:rsid w:val="00831ACB"/>
    <w:rsid w:val="008349BE"/>
    <w:rsid w:val="00837609"/>
    <w:rsid w:val="008377E5"/>
    <w:rsid w:val="00837A08"/>
    <w:rsid w:val="00840262"/>
    <w:rsid w:val="0084031C"/>
    <w:rsid w:val="00841B30"/>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6802"/>
    <w:rsid w:val="008E13A2"/>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632"/>
    <w:rsid w:val="00994A04"/>
    <w:rsid w:val="00995EF3"/>
    <w:rsid w:val="009960D0"/>
    <w:rsid w:val="009A1C57"/>
    <w:rsid w:val="009A4D0C"/>
    <w:rsid w:val="009A5724"/>
    <w:rsid w:val="009A79AD"/>
    <w:rsid w:val="009B02E8"/>
    <w:rsid w:val="009B12E7"/>
    <w:rsid w:val="009B2262"/>
    <w:rsid w:val="009B41C9"/>
    <w:rsid w:val="009B4DAB"/>
    <w:rsid w:val="009C08B4"/>
    <w:rsid w:val="009C3223"/>
    <w:rsid w:val="009C3AF2"/>
    <w:rsid w:val="009C5A53"/>
    <w:rsid w:val="009C74E3"/>
    <w:rsid w:val="009C7A9F"/>
    <w:rsid w:val="009D2078"/>
    <w:rsid w:val="009D2ADE"/>
    <w:rsid w:val="009D4717"/>
    <w:rsid w:val="009D6846"/>
    <w:rsid w:val="009E062C"/>
    <w:rsid w:val="009E0A77"/>
    <w:rsid w:val="009E27EA"/>
    <w:rsid w:val="009E3C0C"/>
    <w:rsid w:val="009E3D7D"/>
    <w:rsid w:val="009F06ED"/>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17CC"/>
    <w:rsid w:val="00A322B9"/>
    <w:rsid w:val="00A33CFA"/>
    <w:rsid w:val="00A34647"/>
    <w:rsid w:val="00A41136"/>
    <w:rsid w:val="00A412CA"/>
    <w:rsid w:val="00A41C3D"/>
    <w:rsid w:val="00A4295F"/>
    <w:rsid w:val="00A47511"/>
    <w:rsid w:val="00A47F16"/>
    <w:rsid w:val="00A500F6"/>
    <w:rsid w:val="00A520E5"/>
    <w:rsid w:val="00A52493"/>
    <w:rsid w:val="00A5266E"/>
    <w:rsid w:val="00A53940"/>
    <w:rsid w:val="00A558D3"/>
    <w:rsid w:val="00A563A7"/>
    <w:rsid w:val="00A56559"/>
    <w:rsid w:val="00A6269B"/>
    <w:rsid w:val="00A6360F"/>
    <w:rsid w:val="00A639AF"/>
    <w:rsid w:val="00A65DDD"/>
    <w:rsid w:val="00A670C5"/>
    <w:rsid w:val="00A70DC7"/>
    <w:rsid w:val="00A71372"/>
    <w:rsid w:val="00A71647"/>
    <w:rsid w:val="00A8146F"/>
    <w:rsid w:val="00A84AD5"/>
    <w:rsid w:val="00A85546"/>
    <w:rsid w:val="00A85F43"/>
    <w:rsid w:val="00A90F38"/>
    <w:rsid w:val="00A90FFB"/>
    <w:rsid w:val="00A91361"/>
    <w:rsid w:val="00A93048"/>
    <w:rsid w:val="00A93447"/>
    <w:rsid w:val="00A9483E"/>
    <w:rsid w:val="00A96AFB"/>
    <w:rsid w:val="00A9745A"/>
    <w:rsid w:val="00AA5BBD"/>
    <w:rsid w:val="00AA63D2"/>
    <w:rsid w:val="00AA64BE"/>
    <w:rsid w:val="00AB05D8"/>
    <w:rsid w:val="00AB1DB9"/>
    <w:rsid w:val="00AB21C4"/>
    <w:rsid w:val="00AB2FCC"/>
    <w:rsid w:val="00AB3029"/>
    <w:rsid w:val="00AB3AF9"/>
    <w:rsid w:val="00AB4577"/>
    <w:rsid w:val="00AC2AE3"/>
    <w:rsid w:val="00AC7B4F"/>
    <w:rsid w:val="00AD0AC6"/>
    <w:rsid w:val="00AD0C8E"/>
    <w:rsid w:val="00AD15B6"/>
    <w:rsid w:val="00AD1E14"/>
    <w:rsid w:val="00AD1E67"/>
    <w:rsid w:val="00AD36AF"/>
    <w:rsid w:val="00AD5173"/>
    <w:rsid w:val="00AE01ED"/>
    <w:rsid w:val="00AE3F2F"/>
    <w:rsid w:val="00AE453E"/>
    <w:rsid w:val="00AE6100"/>
    <w:rsid w:val="00AE664D"/>
    <w:rsid w:val="00AE7238"/>
    <w:rsid w:val="00AF18F7"/>
    <w:rsid w:val="00AF3954"/>
    <w:rsid w:val="00AF6C71"/>
    <w:rsid w:val="00B00F5C"/>
    <w:rsid w:val="00B03791"/>
    <w:rsid w:val="00B03C17"/>
    <w:rsid w:val="00B067C4"/>
    <w:rsid w:val="00B0732A"/>
    <w:rsid w:val="00B07F28"/>
    <w:rsid w:val="00B106D2"/>
    <w:rsid w:val="00B13649"/>
    <w:rsid w:val="00B137F8"/>
    <w:rsid w:val="00B14F02"/>
    <w:rsid w:val="00B1580E"/>
    <w:rsid w:val="00B15983"/>
    <w:rsid w:val="00B160E4"/>
    <w:rsid w:val="00B176CB"/>
    <w:rsid w:val="00B20DA4"/>
    <w:rsid w:val="00B23A3D"/>
    <w:rsid w:val="00B24549"/>
    <w:rsid w:val="00B25424"/>
    <w:rsid w:val="00B30CC3"/>
    <w:rsid w:val="00B31A71"/>
    <w:rsid w:val="00B32EA3"/>
    <w:rsid w:val="00B34BB2"/>
    <w:rsid w:val="00B361BD"/>
    <w:rsid w:val="00B403E6"/>
    <w:rsid w:val="00B50449"/>
    <w:rsid w:val="00B505B6"/>
    <w:rsid w:val="00B531E5"/>
    <w:rsid w:val="00B5428E"/>
    <w:rsid w:val="00B56130"/>
    <w:rsid w:val="00B6045B"/>
    <w:rsid w:val="00B609D0"/>
    <w:rsid w:val="00B61AE1"/>
    <w:rsid w:val="00B648FA"/>
    <w:rsid w:val="00B654D4"/>
    <w:rsid w:val="00B67F0C"/>
    <w:rsid w:val="00B70D1B"/>
    <w:rsid w:val="00B74F90"/>
    <w:rsid w:val="00B80307"/>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E1F49"/>
    <w:rsid w:val="00BE26D3"/>
    <w:rsid w:val="00BE328F"/>
    <w:rsid w:val="00BE441F"/>
    <w:rsid w:val="00BE4BEF"/>
    <w:rsid w:val="00BE600A"/>
    <w:rsid w:val="00BE7ADE"/>
    <w:rsid w:val="00BF09D1"/>
    <w:rsid w:val="00BF2311"/>
    <w:rsid w:val="00BF2B26"/>
    <w:rsid w:val="00BF3996"/>
    <w:rsid w:val="00BF58B2"/>
    <w:rsid w:val="00BF5E15"/>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10B6"/>
    <w:rsid w:val="00C32985"/>
    <w:rsid w:val="00C34D6E"/>
    <w:rsid w:val="00C350BA"/>
    <w:rsid w:val="00C37E38"/>
    <w:rsid w:val="00C4142D"/>
    <w:rsid w:val="00C43780"/>
    <w:rsid w:val="00C45A5F"/>
    <w:rsid w:val="00C45E18"/>
    <w:rsid w:val="00C50CB1"/>
    <w:rsid w:val="00C51B02"/>
    <w:rsid w:val="00C51CC0"/>
    <w:rsid w:val="00C536DF"/>
    <w:rsid w:val="00C53EBB"/>
    <w:rsid w:val="00C61293"/>
    <w:rsid w:val="00C624DE"/>
    <w:rsid w:val="00C63BA4"/>
    <w:rsid w:val="00C65728"/>
    <w:rsid w:val="00C65985"/>
    <w:rsid w:val="00C65DD9"/>
    <w:rsid w:val="00C6763F"/>
    <w:rsid w:val="00C71802"/>
    <w:rsid w:val="00C74310"/>
    <w:rsid w:val="00C74417"/>
    <w:rsid w:val="00C74914"/>
    <w:rsid w:val="00C74FC8"/>
    <w:rsid w:val="00C77B35"/>
    <w:rsid w:val="00C80270"/>
    <w:rsid w:val="00C82A3E"/>
    <w:rsid w:val="00C82F58"/>
    <w:rsid w:val="00C84EC2"/>
    <w:rsid w:val="00C87030"/>
    <w:rsid w:val="00C873F6"/>
    <w:rsid w:val="00C87DFA"/>
    <w:rsid w:val="00C90394"/>
    <w:rsid w:val="00C94694"/>
    <w:rsid w:val="00C964AB"/>
    <w:rsid w:val="00C97900"/>
    <w:rsid w:val="00CA08EF"/>
    <w:rsid w:val="00CA3E4C"/>
    <w:rsid w:val="00CA5808"/>
    <w:rsid w:val="00CA5E39"/>
    <w:rsid w:val="00CA702B"/>
    <w:rsid w:val="00CB5AC0"/>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571C"/>
    <w:rsid w:val="00D25464"/>
    <w:rsid w:val="00D25EE9"/>
    <w:rsid w:val="00D271FC"/>
    <w:rsid w:val="00D27C02"/>
    <w:rsid w:val="00D31E9B"/>
    <w:rsid w:val="00D35E8E"/>
    <w:rsid w:val="00D404FB"/>
    <w:rsid w:val="00D414FE"/>
    <w:rsid w:val="00D4182F"/>
    <w:rsid w:val="00D437A3"/>
    <w:rsid w:val="00D44F82"/>
    <w:rsid w:val="00D471CD"/>
    <w:rsid w:val="00D471DA"/>
    <w:rsid w:val="00D50DFF"/>
    <w:rsid w:val="00D5320A"/>
    <w:rsid w:val="00D5576F"/>
    <w:rsid w:val="00D6047B"/>
    <w:rsid w:val="00D60C01"/>
    <w:rsid w:val="00D61D24"/>
    <w:rsid w:val="00D66282"/>
    <w:rsid w:val="00D80AB3"/>
    <w:rsid w:val="00D81D12"/>
    <w:rsid w:val="00D830AA"/>
    <w:rsid w:val="00D84F55"/>
    <w:rsid w:val="00D85C29"/>
    <w:rsid w:val="00D867C2"/>
    <w:rsid w:val="00D94B95"/>
    <w:rsid w:val="00D956F6"/>
    <w:rsid w:val="00D96D24"/>
    <w:rsid w:val="00D97FAB"/>
    <w:rsid w:val="00DA1A4A"/>
    <w:rsid w:val="00DA7258"/>
    <w:rsid w:val="00DB01E5"/>
    <w:rsid w:val="00DB5AED"/>
    <w:rsid w:val="00DB5BEA"/>
    <w:rsid w:val="00DB70EB"/>
    <w:rsid w:val="00DC14A0"/>
    <w:rsid w:val="00DC78A2"/>
    <w:rsid w:val="00DE3656"/>
    <w:rsid w:val="00DE379D"/>
    <w:rsid w:val="00DE539A"/>
    <w:rsid w:val="00DF09EE"/>
    <w:rsid w:val="00DF29AB"/>
    <w:rsid w:val="00DF2FFB"/>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51358"/>
    <w:rsid w:val="00E54874"/>
    <w:rsid w:val="00E55BD5"/>
    <w:rsid w:val="00E601A7"/>
    <w:rsid w:val="00E66B4D"/>
    <w:rsid w:val="00E676AC"/>
    <w:rsid w:val="00E709DA"/>
    <w:rsid w:val="00E71742"/>
    <w:rsid w:val="00E71F55"/>
    <w:rsid w:val="00E7429C"/>
    <w:rsid w:val="00E746D1"/>
    <w:rsid w:val="00E76BA2"/>
    <w:rsid w:val="00E812C0"/>
    <w:rsid w:val="00E8196F"/>
    <w:rsid w:val="00E819AB"/>
    <w:rsid w:val="00E82C86"/>
    <w:rsid w:val="00E8415D"/>
    <w:rsid w:val="00E84A89"/>
    <w:rsid w:val="00E85E7C"/>
    <w:rsid w:val="00E929AC"/>
    <w:rsid w:val="00E959A4"/>
    <w:rsid w:val="00E95F54"/>
    <w:rsid w:val="00E9681C"/>
    <w:rsid w:val="00EA4EC7"/>
    <w:rsid w:val="00EA724A"/>
    <w:rsid w:val="00EA7E0B"/>
    <w:rsid w:val="00EB2F79"/>
    <w:rsid w:val="00EC6CDE"/>
    <w:rsid w:val="00EC6E56"/>
    <w:rsid w:val="00EC7E05"/>
    <w:rsid w:val="00ED19DD"/>
    <w:rsid w:val="00ED1F14"/>
    <w:rsid w:val="00ED2774"/>
    <w:rsid w:val="00ED4ED7"/>
    <w:rsid w:val="00ED6284"/>
    <w:rsid w:val="00ED7D80"/>
    <w:rsid w:val="00EE21B3"/>
    <w:rsid w:val="00EE361B"/>
    <w:rsid w:val="00EE5ADA"/>
    <w:rsid w:val="00EE757E"/>
    <w:rsid w:val="00EF0515"/>
    <w:rsid w:val="00EF4928"/>
    <w:rsid w:val="00F017A1"/>
    <w:rsid w:val="00F04320"/>
    <w:rsid w:val="00F0467D"/>
    <w:rsid w:val="00F061A3"/>
    <w:rsid w:val="00F07644"/>
    <w:rsid w:val="00F07E82"/>
    <w:rsid w:val="00F150A3"/>
    <w:rsid w:val="00F21E6A"/>
    <w:rsid w:val="00F255B7"/>
    <w:rsid w:val="00F259AE"/>
    <w:rsid w:val="00F25CD7"/>
    <w:rsid w:val="00F278C3"/>
    <w:rsid w:val="00F30D56"/>
    <w:rsid w:val="00F345AA"/>
    <w:rsid w:val="00F352A4"/>
    <w:rsid w:val="00F36AE2"/>
    <w:rsid w:val="00F4403D"/>
    <w:rsid w:val="00F44736"/>
    <w:rsid w:val="00F44FEF"/>
    <w:rsid w:val="00F45A18"/>
    <w:rsid w:val="00F50FEE"/>
    <w:rsid w:val="00F515BA"/>
    <w:rsid w:val="00F56B56"/>
    <w:rsid w:val="00F6657C"/>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4474"/>
    <w:rsid w:val="00F94CC1"/>
    <w:rsid w:val="00F95DE7"/>
    <w:rsid w:val="00F96C3C"/>
    <w:rsid w:val="00F97692"/>
    <w:rsid w:val="00FA1594"/>
    <w:rsid w:val="00FA36CB"/>
    <w:rsid w:val="00FA6CC9"/>
    <w:rsid w:val="00FA72BC"/>
    <w:rsid w:val="00FA73AA"/>
    <w:rsid w:val="00FA7FAE"/>
    <w:rsid w:val="00FB3083"/>
    <w:rsid w:val="00FB6170"/>
    <w:rsid w:val="00FC1D1A"/>
    <w:rsid w:val="00FC262B"/>
    <w:rsid w:val="00FC42B4"/>
    <w:rsid w:val="00FC5174"/>
    <w:rsid w:val="00FC6424"/>
    <w:rsid w:val="00FC7F66"/>
    <w:rsid w:val="00FD068E"/>
    <w:rsid w:val="00FD335A"/>
    <w:rsid w:val="00FE0EC8"/>
    <w:rsid w:val="00FE0EF8"/>
    <w:rsid w:val="00FE1BF8"/>
    <w:rsid w:val="00FE2AF1"/>
    <w:rsid w:val="00FE3870"/>
    <w:rsid w:val="00FE5320"/>
    <w:rsid w:val="00FE5737"/>
    <w:rsid w:val="00FE677B"/>
    <w:rsid w:val="00FF217A"/>
    <w:rsid w:val="00FF2F92"/>
    <w:rsid w:val="01114A00"/>
    <w:rsid w:val="011511BE"/>
    <w:rsid w:val="017159BA"/>
    <w:rsid w:val="03DD7BF8"/>
    <w:rsid w:val="04F71C6E"/>
    <w:rsid w:val="05EF382F"/>
    <w:rsid w:val="06346CEA"/>
    <w:rsid w:val="063D1C01"/>
    <w:rsid w:val="07884406"/>
    <w:rsid w:val="08F60FB2"/>
    <w:rsid w:val="09D2722A"/>
    <w:rsid w:val="0BE82D36"/>
    <w:rsid w:val="0F9E6615"/>
    <w:rsid w:val="10337D9A"/>
    <w:rsid w:val="10341E13"/>
    <w:rsid w:val="10C472D8"/>
    <w:rsid w:val="10F93BCC"/>
    <w:rsid w:val="11843AD2"/>
    <w:rsid w:val="13443A07"/>
    <w:rsid w:val="142F4C1F"/>
    <w:rsid w:val="16C7508F"/>
    <w:rsid w:val="16DE0F3A"/>
    <w:rsid w:val="17557273"/>
    <w:rsid w:val="179C5F93"/>
    <w:rsid w:val="18055C47"/>
    <w:rsid w:val="186C4FB1"/>
    <w:rsid w:val="18DE79B4"/>
    <w:rsid w:val="190C29AF"/>
    <w:rsid w:val="19234678"/>
    <w:rsid w:val="1A0271A2"/>
    <w:rsid w:val="1B265F7C"/>
    <w:rsid w:val="1CEA1B90"/>
    <w:rsid w:val="1D1723B4"/>
    <w:rsid w:val="1D5C369F"/>
    <w:rsid w:val="206C7128"/>
    <w:rsid w:val="22287E55"/>
    <w:rsid w:val="24833770"/>
    <w:rsid w:val="24F43A2F"/>
    <w:rsid w:val="25BA2BBC"/>
    <w:rsid w:val="28460D7D"/>
    <w:rsid w:val="288A7B8E"/>
    <w:rsid w:val="2A306B08"/>
    <w:rsid w:val="2AAE6054"/>
    <w:rsid w:val="2BC2478A"/>
    <w:rsid w:val="2D9133BA"/>
    <w:rsid w:val="2E5F43FB"/>
    <w:rsid w:val="2F90618E"/>
    <w:rsid w:val="31632D5D"/>
    <w:rsid w:val="34C9191F"/>
    <w:rsid w:val="3739463D"/>
    <w:rsid w:val="37B37E5D"/>
    <w:rsid w:val="3A060DA6"/>
    <w:rsid w:val="3A41180E"/>
    <w:rsid w:val="3C31549B"/>
    <w:rsid w:val="3CEE31BA"/>
    <w:rsid w:val="3DD8153E"/>
    <w:rsid w:val="3F8B0ABE"/>
    <w:rsid w:val="41B744F0"/>
    <w:rsid w:val="44A029CB"/>
    <w:rsid w:val="47787CD8"/>
    <w:rsid w:val="48C202D4"/>
    <w:rsid w:val="49142B6B"/>
    <w:rsid w:val="49167C5F"/>
    <w:rsid w:val="4BAE1154"/>
    <w:rsid w:val="4C6134F4"/>
    <w:rsid w:val="4CE74999"/>
    <w:rsid w:val="50F0013E"/>
    <w:rsid w:val="512366E5"/>
    <w:rsid w:val="52122FB9"/>
    <w:rsid w:val="52503170"/>
    <w:rsid w:val="54231228"/>
    <w:rsid w:val="54E725D7"/>
    <w:rsid w:val="54F85401"/>
    <w:rsid w:val="551610F9"/>
    <w:rsid w:val="551A653D"/>
    <w:rsid w:val="55671564"/>
    <w:rsid w:val="55CF7B6A"/>
    <w:rsid w:val="56B9130C"/>
    <w:rsid w:val="57B715E3"/>
    <w:rsid w:val="58285B2A"/>
    <w:rsid w:val="58BD56CE"/>
    <w:rsid w:val="58DD3E2F"/>
    <w:rsid w:val="592347E3"/>
    <w:rsid w:val="59775F54"/>
    <w:rsid w:val="597827B2"/>
    <w:rsid w:val="5AF85E04"/>
    <w:rsid w:val="5C273E7D"/>
    <w:rsid w:val="5C6F512A"/>
    <w:rsid w:val="5CAA0D0C"/>
    <w:rsid w:val="5D8C6838"/>
    <w:rsid w:val="5DA97908"/>
    <w:rsid w:val="60CF09C9"/>
    <w:rsid w:val="61AE1E1E"/>
    <w:rsid w:val="61F362D8"/>
    <w:rsid w:val="630A0B18"/>
    <w:rsid w:val="64084AA2"/>
    <w:rsid w:val="64BA7F09"/>
    <w:rsid w:val="64DD78A9"/>
    <w:rsid w:val="6520230F"/>
    <w:rsid w:val="653E2C37"/>
    <w:rsid w:val="66156BC6"/>
    <w:rsid w:val="66650A5A"/>
    <w:rsid w:val="67477D6F"/>
    <w:rsid w:val="68271451"/>
    <w:rsid w:val="68FC4BA0"/>
    <w:rsid w:val="69044550"/>
    <w:rsid w:val="6A4900A1"/>
    <w:rsid w:val="6AD7791A"/>
    <w:rsid w:val="70FD5C4E"/>
    <w:rsid w:val="74122066"/>
    <w:rsid w:val="74134CB5"/>
    <w:rsid w:val="7486533A"/>
    <w:rsid w:val="755D2F41"/>
    <w:rsid w:val="75782C4D"/>
    <w:rsid w:val="768E78F1"/>
    <w:rsid w:val="77146B81"/>
    <w:rsid w:val="77A9686D"/>
    <w:rsid w:val="79827AD9"/>
    <w:rsid w:val="79915C4A"/>
    <w:rsid w:val="7A04311E"/>
    <w:rsid w:val="7A170D91"/>
    <w:rsid w:val="7C68730C"/>
    <w:rsid w:val="7CC12A90"/>
    <w:rsid w:val="7D1573FF"/>
    <w:rsid w:val="7E8D4EC4"/>
    <w:rsid w:val="7FD93F4D"/>
    <w:rsid w:val="7FF45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Salutation"/>
    <w:basedOn w:val="1"/>
    <w:next w:val="1"/>
    <w:link w:val="11"/>
    <w:unhideWhenUsed/>
    <w:qFormat/>
    <w:uiPriority w:val="99"/>
    <w:rPr>
      <w:rFonts w:asciiTheme="minorEastAsia" w:hAnsiTheme="minorEastAsia"/>
      <w:sz w:val="28"/>
      <w:szCs w:val="28"/>
    </w:rPr>
  </w:style>
  <w:style w:type="paragraph" w:styleId="3">
    <w:name w:val="Closing"/>
    <w:basedOn w:val="1"/>
    <w:link w:val="12"/>
    <w:unhideWhenUsed/>
    <w:qFormat/>
    <w:uiPriority w:val="99"/>
    <w:pPr>
      <w:ind w:left="100" w:leftChars="2100"/>
    </w:pPr>
    <w:rPr>
      <w:rFonts w:asciiTheme="minorEastAsia" w:hAnsiTheme="minorEastAsia"/>
      <w:sz w:val="28"/>
      <w:szCs w:val="28"/>
    </w:rPr>
  </w:style>
  <w:style w:type="paragraph" w:styleId="4">
    <w:name w:val="Date"/>
    <w:basedOn w:val="1"/>
    <w:next w:val="1"/>
    <w:link w:val="13"/>
    <w:semiHidden/>
    <w:unhideWhenUsed/>
    <w:qFormat/>
    <w:uiPriority w:val="99"/>
    <w:pPr>
      <w:ind w:left="100" w:leftChars="2500"/>
    </w:p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称呼 Char"/>
    <w:basedOn w:val="8"/>
    <w:link w:val="2"/>
    <w:qFormat/>
    <w:uiPriority w:val="99"/>
    <w:rPr>
      <w:rFonts w:asciiTheme="minorEastAsia" w:hAnsiTheme="minorEastAsia"/>
      <w:sz w:val="28"/>
      <w:szCs w:val="28"/>
    </w:rPr>
  </w:style>
  <w:style w:type="character" w:customStyle="1" w:styleId="12">
    <w:name w:val="结束语 Char"/>
    <w:basedOn w:val="8"/>
    <w:link w:val="3"/>
    <w:qFormat/>
    <w:uiPriority w:val="99"/>
    <w:rPr>
      <w:rFonts w:asciiTheme="minorEastAsia" w:hAnsiTheme="minorEastAsia"/>
      <w:sz w:val="28"/>
      <w:szCs w:val="28"/>
    </w:rPr>
  </w:style>
  <w:style w:type="character" w:customStyle="1" w:styleId="13">
    <w:name w:val="日期 Char"/>
    <w:basedOn w:val="8"/>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09CCE-8740-4721-A57C-27B6324169B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3004</Words>
  <Characters>17128</Characters>
  <Lines>142</Lines>
  <Paragraphs>40</Paragraphs>
  <TotalTime>173</TotalTime>
  <ScaleCrop>false</ScaleCrop>
  <LinksUpToDate>false</LinksUpToDate>
  <CharactersWithSpaces>20092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2025-02-09T05:07:00Z</dcterms:created>
  <dc:creator>User</dc:creator>
  <cp:lastModifiedBy>Administrator</cp:lastModifiedBy>
  <cp:lastPrinted>2025-02-10T08:42:00Z</cp:lastPrinted>
  <dcterms:modified xsi:type="dcterms:W3CDTF">2025-03-21T07:16:13Z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