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347</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成大发</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94</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出生，汉族，原户籍所在地山西省乡宁县</w:t>
      </w:r>
      <w:r>
        <w:rPr>
          <w:rFonts w:hint="eastAsia" w:ascii="楷体_GB2312" w:eastAsia="楷体_GB2312"/>
          <w:szCs w:val="28"/>
          <w:lang w:eastAsia="zh-CN"/>
        </w:rPr>
        <w:t>，</w:t>
      </w:r>
      <w:r>
        <w:rPr>
          <w:rFonts w:hint="eastAsia" w:ascii="楷体_GB2312" w:eastAsia="楷体_GB2312"/>
          <w:szCs w:val="28"/>
        </w:rPr>
        <w:t>因掩饰、隐瞒犯罪所得罪经河南省驻马店市驿城区人民法院于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17</w:t>
      </w:r>
      <w:r>
        <w:rPr>
          <w:rFonts w:ascii="楷体_GB2312" w:eastAsia="楷体_GB2312"/>
          <w:szCs w:val="28"/>
        </w:rPr>
        <w:t>日</w:t>
      </w:r>
      <w:r>
        <w:rPr>
          <w:rFonts w:hint="eastAsia" w:ascii="楷体_GB2312" w:eastAsia="楷体_GB2312"/>
          <w:szCs w:val="28"/>
        </w:rPr>
        <w:t>以（2022）豫</w:t>
      </w:r>
      <w:r>
        <w:rPr>
          <w:rFonts w:hint="eastAsia" w:ascii="楷体_GB2312" w:eastAsia="楷体_GB2312"/>
          <w:szCs w:val="28"/>
          <w:lang w:val="en-US" w:eastAsia="zh-CN"/>
        </w:rPr>
        <w:t>1702</w:t>
      </w:r>
      <w:r>
        <w:rPr>
          <w:rFonts w:hint="eastAsia" w:ascii="楷体_GB2312" w:eastAsia="楷体_GB2312"/>
          <w:szCs w:val="28"/>
        </w:rPr>
        <w:t>刑初</w:t>
      </w:r>
      <w:r>
        <w:rPr>
          <w:rFonts w:hint="eastAsia" w:ascii="楷体_GB2312" w:eastAsia="楷体_GB2312"/>
          <w:szCs w:val="28"/>
          <w:lang w:val="en-US" w:eastAsia="zh-CN"/>
        </w:rPr>
        <w:t>168</w:t>
      </w:r>
      <w:r>
        <w:rPr>
          <w:rFonts w:hint="eastAsia" w:ascii="楷体_GB2312" w:eastAsia="楷体_GB2312"/>
          <w:szCs w:val="28"/>
        </w:rPr>
        <w:t>号刑事判决书判处有期徒刑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w:t>
      </w:r>
      <w:r>
        <w:rPr>
          <w:rFonts w:hint="eastAsia" w:ascii="楷体_GB2312" w:eastAsia="楷体_GB2312"/>
          <w:szCs w:val="28"/>
        </w:rPr>
        <w:t>人民币</w:t>
      </w:r>
      <w:r>
        <w:rPr>
          <w:rFonts w:hint="eastAsia" w:ascii="楷体_GB2312" w:eastAsia="楷体_GB2312"/>
          <w:szCs w:val="28"/>
          <w:lang w:val="en-US" w:eastAsia="zh-CN"/>
        </w:rPr>
        <w:t>30</w:t>
      </w:r>
      <w:r>
        <w:rPr>
          <w:rFonts w:hint="eastAsia" w:ascii="楷体_GB2312" w:eastAsia="楷体_GB2312"/>
          <w:szCs w:val="28"/>
        </w:rPr>
        <w:t>000元</w:t>
      </w:r>
      <w:r>
        <w:rPr>
          <w:rFonts w:hint="eastAsia" w:ascii="楷体_GB2312" w:eastAsia="楷体_GB2312"/>
          <w:szCs w:val="28"/>
          <w:lang w:eastAsia="zh-CN"/>
        </w:rPr>
        <w:t>（已缴纳）</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6</w:t>
      </w:r>
      <w:r>
        <w:rPr>
          <w:rFonts w:hint="eastAsia" w:ascii="楷体_GB2312" w:eastAsia="楷体_GB2312"/>
          <w:szCs w:val="28"/>
        </w:rPr>
        <w:t>日。经</w:t>
      </w:r>
      <w:r>
        <w:rPr>
          <w:rFonts w:ascii="楷体_GB2312" w:eastAsia="楷体_GB2312"/>
          <w:szCs w:val="28"/>
        </w:rPr>
        <w:t>河南省</w:t>
      </w:r>
      <w:r>
        <w:rPr>
          <w:rFonts w:hint="eastAsia" w:ascii="楷体_GB2312" w:eastAsia="楷体_GB2312"/>
          <w:szCs w:val="28"/>
          <w:lang w:eastAsia="zh-CN"/>
        </w:rPr>
        <w:t>驻马店市中级</w:t>
      </w:r>
      <w:r>
        <w:rPr>
          <w:rFonts w:ascii="楷体_GB2312" w:eastAsia="楷体_GB2312"/>
          <w:szCs w:val="28"/>
        </w:rPr>
        <w:t>人民法院</w:t>
      </w:r>
      <w:r>
        <w:rPr>
          <w:rFonts w:hint="eastAsia" w:ascii="楷体_GB2312" w:eastAsia="楷体_GB2312"/>
          <w:szCs w:val="28"/>
        </w:rPr>
        <w:t>于202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w:t>
      </w:r>
      <w:r>
        <w:rPr>
          <w:rFonts w:hint="eastAsia" w:ascii="楷体_GB2312" w:eastAsia="楷体_GB2312"/>
          <w:szCs w:val="28"/>
          <w:lang w:val="en-US" w:eastAsia="zh-CN"/>
        </w:rPr>
        <w:t>22</w:t>
      </w:r>
      <w:r>
        <w:rPr>
          <w:rFonts w:hint="eastAsia" w:ascii="楷体_GB2312" w:eastAsia="楷体_GB2312"/>
          <w:szCs w:val="28"/>
        </w:rPr>
        <w:t>日以（202</w:t>
      </w:r>
      <w:r>
        <w:rPr>
          <w:rFonts w:hint="eastAsia" w:ascii="楷体_GB2312" w:eastAsia="楷体_GB2312"/>
          <w:szCs w:val="28"/>
          <w:lang w:val="en-US" w:eastAsia="zh-CN"/>
        </w:rPr>
        <w:t>3</w:t>
      </w:r>
      <w:r>
        <w:rPr>
          <w:rFonts w:hint="eastAsia" w:ascii="楷体_GB2312" w:eastAsia="楷体_GB2312"/>
          <w:szCs w:val="28"/>
        </w:rPr>
        <w:t>）豫</w:t>
      </w:r>
      <w:r>
        <w:rPr>
          <w:rFonts w:hint="eastAsia" w:ascii="楷体_GB2312" w:eastAsia="楷体_GB2312"/>
          <w:szCs w:val="28"/>
          <w:lang w:val="en-US" w:eastAsia="zh-CN"/>
        </w:rPr>
        <w:t>17</w:t>
      </w:r>
      <w:r>
        <w:rPr>
          <w:rFonts w:hint="eastAsia" w:ascii="楷体_GB2312" w:eastAsia="楷体_GB2312"/>
          <w:szCs w:val="28"/>
        </w:rPr>
        <w:t>刑</w:t>
      </w:r>
      <w:r>
        <w:rPr>
          <w:rFonts w:hint="eastAsia" w:ascii="楷体_GB2312" w:eastAsia="楷体_GB2312"/>
          <w:szCs w:val="28"/>
          <w:lang w:eastAsia="zh-CN"/>
        </w:rPr>
        <w:t>终</w:t>
      </w:r>
      <w:r>
        <w:rPr>
          <w:rFonts w:hint="eastAsia" w:ascii="楷体_GB2312" w:eastAsia="楷体_GB2312"/>
          <w:szCs w:val="28"/>
          <w:lang w:val="en-US" w:eastAsia="zh-CN"/>
        </w:rPr>
        <w:t>193</w:t>
      </w:r>
      <w:r>
        <w:rPr>
          <w:rFonts w:hint="eastAsia" w:ascii="楷体_GB2312" w:eastAsia="楷体_GB2312"/>
          <w:szCs w:val="28"/>
        </w:rPr>
        <w:t>号刑事</w:t>
      </w:r>
      <w:r>
        <w:rPr>
          <w:rFonts w:hint="eastAsia" w:ascii="楷体_GB2312" w:eastAsia="楷体_GB2312"/>
          <w:szCs w:val="28"/>
          <w:lang w:eastAsia="zh-CN"/>
        </w:rPr>
        <w:t>判决书</w:t>
      </w:r>
      <w:r>
        <w:rPr>
          <w:rFonts w:hint="eastAsia" w:ascii="楷体_GB2312" w:eastAsia="楷体_GB2312"/>
          <w:szCs w:val="28"/>
        </w:rPr>
        <w:t>裁定：</w:t>
      </w:r>
      <w:r>
        <w:rPr>
          <w:rFonts w:hint="eastAsia" w:ascii="楷体_GB2312" w:eastAsia="楷体_GB2312"/>
          <w:szCs w:val="28"/>
          <w:lang w:eastAsia="zh-CN"/>
        </w:rPr>
        <w:t>维持原判。</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6</w:t>
      </w:r>
      <w:r>
        <w:rPr>
          <w:rFonts w:hint="eastAsia" w:ascii="楷体_GB2312" w:eastAsia="楷体_GB2312"/>
          <w:szCs w:val="28"/>
        </w:rPr>
        <w:t>个月</w:t>
      </w:r>
      <w:r>
        <w:rPr>
          <w:rFonts w:hint="eastAsia" w:ascii="楷体_GB2312" w:eastAsia="楷体_GB2312"/>
          <w:szCs w:val="28"/>
          <w:lang w:val="en-US" w:eastAsia="zh-CN"/>
        </w:rPr>
        <w:t>12</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2024年9月、2025年2月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成大发</w:t>
      </w:r>
      <w:r>
        <w:rPr>
          <w:rFonts w:hint="eastAsia" w:ascii="楷体_GB2312" w:eastAsia="楷体_GB2312"/>
          <w:szCs w:val="28"/>
        </w:rPr>
        <w:t>予以减刑</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成大发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