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）宛狱减字第309号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冯伟民</w:t>
      </w:r>
      <w:r>
        <w:rPr>
          <w:rFonts w:hint="eastAsia" w:ascii="楷体_GB2312" w:hAnsi="宋体" w:eastAsia="楷体_GB2312"/>
          <w:color w:val="auto"/>
          <w:szCs w:val="28"/>
        </w:rPr>
        <w:t>，男，</w:t>
      </w:r>
      <w:r>
        <w:rPr>
          <w:rFonts w:ascii="楷体_GB2312" w:eastAsia="楷体_GB2312"/>
          <w:color w:val="auto"/>
          <w:szCs w:val="28"/>
        </w:rPr>
        <w:t>1991年11月19日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江西省定南县</w:t>
      </w:r>
      <w:r>
        <w:rPr>
          <w:rFonts w:hint="eastAsia" w:ascii="楷体_GB2312" w:hAnsi="宋体" w:eastAsia="楷体_GB2312"/>
          <w:color w:val="auto"/>
          <w:szCs w:val="28"/>
        </w:rPr>
        <w:t>。</w:t>
      </w:r>
      <w:r>
        <w:rPr>
          <w:rFonts w:ascii="楷体_GB2312" w:eastAsia="楷体_GB2312"/>
          <w:color w:val="auto"/>
          <w:szCs w:val="28"/>
        </w:rPr>
        <w:t>2021年06月07日河南省邓州市人民法院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（2021）豫1381刑初630号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冯伟民犯</w:t>
      </w:r>
      <w:r>
        <w:rPr>
          <w:rFonts w:ascii="楷体_GB2312" w:eastAsia="楷体_GB2312"/>
          <w:color w:val="auto"/>
          <w:szCs w:val="28"/>
        </w:rPr>
        <w:t>帮助信息网络犯罪活动、盗窃</w:t>
      </w:r>
      <w:r>
        <w:rPr>
          <w:rFonts w:hint="eastAsia" w:ascii="楷体_GB2312" w:eastAsia="楷体_GB2312"/>
          <w:color w:val="auto"/>
          <w:szCs w:val="28"/>
        </w:rPr>
        <w:t>罪，判处有期徒刑</w:t>
      </w:r>
      <w:r>
        <w:rPr>
          <w:rFonts w:ascii="楷体_GB2312" w:eastAsia="楷体_GB2312"/>
          <w:color w:val="auto"/>
          <w:szCs w:val="28"/>
        </w:rPr>
        <w:t>五年零六个月</w:t>
      </w:r>
      <w:r>
        <w:rPr>
          <w:rFonts w:hint="eastAsia" w:ascii="楷体_GB2312" w:eastAsia="楷体_GB2312"/>
          <w:color w:val="auto"/>
          <w:szCs w:val="28"/>
          <w:lang w:eastAsia="zh-CN"/>
        </w:rPr>
        <w:t>，并处罚金42000元。追缴冯伟民违法所得人民币十九万九千元。</w:t>
      </w:r>
      <w:r>
        <w:rPr>
          <w:rFonts w:hint="eastAsia" w:ascii="楷体_GB2312" w:hAnsi="宋体" w:eastAsia="楷体_GB2312"/>
          <w:color w:val="auto"/>
          <w:szCs w:val="28"/>
        </w:rPr>
        <w:t>刑期</w:t>
      </w:r>
      <w:r>
        <w:rPr>
          <w:rFonts w:ascii="楷体_GB2312" w:hAnsi="宋体" w:eastAsia="楷体_GB2312"/>
          <w:color w:val="auto"/>
          <w:szCs w:val="28"/>
        </w:rPr>
        <w:t>自2020年12月05日至2026年06月04日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 以（2021）豫13刑终640号刑事裁定书裁定：驳回上诉，维持原判。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2021年12月17日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11个月10天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，在拉麦加岗位上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2022年9月，2023年2月8月，2024年1月6月12月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冯伟民</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9"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冯伟民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5" o:spid="_x0000_s1026" o:spt="202" type="#_x0000_t202" style="position:absolute;left:0pt;margin-left:0pt;margin-top:728.25pt;height:144pt;width:144pt;mso-position-vertical-relative:page;mso-wrap-style:none;z-index:25166643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CXWm/O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冯伟民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11FB1"/>
    <w:rsid w:val="3EE1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