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D52729">
        <w:rPr>
          <w:rFonts w:ascii="华文楷体" w:eastAsia="华文楷体" w:hAnsi="华文楷体" w:hint="eastAsia"/>
          <w:szCs w:val="28"/>
        </w:rPr>
        <w:t>334</w:t>
      </w:r>
      <w:r>
        <w:rPr>
          <w:rFonts w:ascii="华文楷体" w:eastAsia="华文楷体" w:hAnsi="华文楷体" w:hint="eastAsia"/>
          <w:szCs w:val="28"/>
        </w:rPr>
        <w:t>号</w:t>
      </w:r>
    </w:p>
    <w:p w:rsidR="0035070F" w:rsidRDefault="0035070F" w:rsidP="002934D1">
      <w:pPr>
        <w:spacing w:after="277" w:line="4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9C0A12">
        <w:rPr>
          <w:rFonts w:ascii="华文楷体" w:eastAsia="华文楷体" w:hAnsi="华文楷体" w:hint="eastAsia"/>
          <w:noProof/>
          <w:spacing w:val="28"/>
          <w:szCs w:val="28"/>
        </w:rPr>
        <w:t>侯鹏飞</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9C0A12">
        <w:rPr>
          <w:rFonts w:ascii="华文楷体" w:eastAsia="华文楷体" w:hAnsi="华文楷体" w:hint="eastAsia"/>
          <w:noProof/>
          <w:spacing w:val="28"/>
          <w:szCs w:val="28"/>
        </w:rPr>
        <w:t>85</w:t>
      </w:r>
      <w:r w:rsidRPr="004F6CCF">
        <w:rPr>
          <w:rFonts w:ascii="华文楷体" w:eastAsia="华文楷体" w:hAnsi="华文楷体" w:hint="eastAsia"/>
          <w:noProof/>
          <w:spacing w:val="28"/>
          <w:szCs w:val="28"/>
        </w:rPr>
        <w:t>年</w:t>
      </w:r>
      <w:r w:rsidR="009C0A12">
        <w:rPr>
          <w:rFonts w:ascii="华文楷体" w:eastAsia="华文楷体" w:hAnsi="华文楷体" w:hint="eastAsia"/>
          <w:noProof/>
          <w:spacing w:val="28"/>
          <w:szCs w:val="28"/>
        </w:rPr>
        <w:t>11</w:t>
      </w:r>
      <w:r w:rsidRPr="004F6CCF">
        <w:rPr>
          <w:rFonts w:ascii="华文楷体" w:eastAsia="华文楷体" w:hAnsi="华文楷体" w:hint="eastAsia"/>
          <w:noProof/>
          <w:spacing w:val="28"/>
          <w:szCs w:val="28"/>
        </w:rPr>
        <w:t>月</w:t>
      </w:r>
      <w:r w:rsidR="00145CAF">
        <w:rPr>
          <w:rFonts w:ascii="华文楷体" w:eastAsia="华文楷体" w:hAnsi="华文楷体" w:hint="eastAsia"/>
          <w:noProof/>
          <w:spacing w:val="28"/>
          <w:szCs w:val="28"/>
        </w:rPr>
        <w:t>2</w:t>
      </w:r>
      <w:r w:rsidR="009C0A12">
        <w:rPr>
          <w:rFonts w:ascii="华文楷体" w:eastAsia="华文楷体" w:hAnsi="华文楷体" w:hint="eastAsia"/>
          <w:noProof/>
          <w:spacing w:val="28"/>
          <w:szCs w:val="28"/>
        </w:rPr>
        <w:t>7</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9C0A12">
        <w:rPr>
          <w:rFonts w:ascii="华文楷体" w:eastAsia="华文楷体" w:hAnsi="华文楷体" w:hint="eastAsia"/>
          <w:noProof/>
          <w:color w:val="auto"/>
          <w:spacing w:val="28"/>
          <w:szCs w:val="28"/>
        </w:rPr>
        <w:t>平顶山市石龙区</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河南省</w:t>
      </w:r>
      <w:r w:rsidR="009C0A12">
        <w:rPr>
          <w:rFonts w:ascii="华文楷体" w:eastAsia="华文楷体" w:hAnsi="华文楷体" w:hint="eastAsia"/>
          <w:color w:val="auto"/>
          <w:spacing w:val="28"/>
          <w:szCs w:val="28"/>
        </w:rPr>
        <w:t>平顶山市石龙区</w:t>
      </w:r>
      <w:r w:rsidRPr="00E23FEB">
        <w:rPr>
          <w:rFonts w:ascii="华文楷体" w:eastAsia="华文楷体" w:hAnsi="华文楷体" w:hint="eastAsia"/>
          <w:color w:val="auto"/>
          <w:spacing w:val="28"/>
          <w:szCs w:val="28"/>
        </w:rPr>
        <w:t>人民法院于20</w:t>
      </w:r>
      <w:r w:rsidR="009C0A12">
        <w:rPr>
          <w:rFonts w:ascii="华文楷体" w:eastAsia="华文楷体" w:hAnsi="华文楷体" w:hint="eastAsia"/>
          <w:color w:val="auto"/>
          <w:spacing w:val="28"/>
          <w:szCs w:val="28"/>
        </w:rPr>
        <w:t>22</w:t>
      </w:r>
      <w:r w:rsidRPr="00E23FEB">
        <w:rPr>
          <w:rFonts w:ascii="华文楷体" w:eastAsia="华文楷体" w:hAnsi="华文楷体" w:hint="eastAsia"/>
          <w:color w:val="auto"/>
          <w:spacing w:val="28"/>
          <w:szCs w:val="28"/>
        </w:rPr>
        <w:t>年</w:t>
      </w:r>
      <w:r w:rsidR="009C0A12">
        <w:rPr>
          <w:rFonts w:ascii="华文楷体" w:eastAsia="华文楷体" w:hAnsi="华文楷体" w:hint="eastAsia"/>
          <w:color w:val="auto"/>
          <w:spacing w:val="28"/>
          <w:szCs w:val="28"/>
        </w:rPr>
        <w:t>7</w:t>
      </w:r>
      <w:r w:rsidRPr="00E23FEB">
        <w:rPr>
          <w:rFonts w:ascii="华文楷体" w:eastAsia="华文楷体" w:hAnsi="华文楷体" w:hint="eastAsia"/>
          <w:color w:val="auto"/>
          <w:spacing w:val="28"/>
          <w:szCs w:val="28"/>
        </w:rPr>
        <w:t>月</w:t>
      </w:r>
      <w:r w:rsidR="00145CAF">
        <w:rPr>
          <w:rFonts w:ascii="华文楷体" w:eastAsia="华文楷体" w:hAnsi="华文楷体" w:hint="eastAsia"/>
          <w:color w:val="auto"/>
          <w:spacing w:val="28"/>
          <w:szCs w:val="28"/>
        </w:rPr>
        <w:t>2</w:t>
      </w:r>
      <w:r w:rsidR="009C0A12">
        <w:rPr>
          <w:rFonts w:ascii="华文楷体" w:eastAsia="华文楷体" w:hAnsi="华文楷体" w:hint="eastAsia"/>
          <w:color w:val="auto"/>
          <w:spacing w:val="28"/>
          <w:szCs w:val="28"/>
        </w:rPr>
        <w:t>9</w:t>
      </w:r>
      <w:r w:rsidRPr="00E23FEB">
        <w:rPr>
          <w:rFonts w:ascii="华文楷体" w:eastAsia="华文楷体" w:hAnsi="华文楷体" w:hint="eastAsia"/>
          <w:color w:val="auto"/>
          <w:spacing w:val="28"/>
          <w:szCs w:val="28"/>
        </w:rPr>
        <w:t>日以（20</w:t>
      </w:r>
      <w:r w:rsidR="009C0A12">
        <w:rPr>
          <w:rFonts w:ascii="华文楷体" w:eastAsia="华文楷体" w:hAnsi="华文楷体" w:hint="eastAsia"/>
          <w:color w:val="auto"/>
          <w:spacing w:val="28"/>
          <w:szCs w:val="28"/>
        </w:rPr>
        <w:t>21</w:t>
      </w:r>
      <w:r w:rsidRPr="00E23FEB">
        <w:rPr>
          <w:rFonts w:ascii="华文楷体" w:eastAsia="华文楷体" w:hAnsi="华文楷体" w:hint="eastAsia"/>
          <w:color w:val="auto"/>
          <w:spacing w:val="28"/>
          <w:szCs w:val="28"/>
        </w:rPr>
        <w:t>）豫</w:t>
      </w:r>
      <w:r w:rsidR="009C0A12">
        <w:rPr>
          <w:rFonts w:ascii="华文楷体" w:eastAsia="华文楷体" w:hAnsi="华文楷体" w:hint="eastAsia"/>
          <w:color w:val="auto"/>
          <w:spacing w:val="28"/>
          <w:szCs w:val="28"/>
        </w:rPr>
        <w:t>0404</w:t>
      </w:r>
      <w:r w:rsidRPr="00E23FEB">
        <w:rPr>
          <w:rFonts w:ascii="华文楷体" w:eastAsia="华文楷体" w:hAnsi="华文楷体" w:hint="eastAsia"/>
          <w:color w:val="auto"/>
          <w:spacing w:val="28"/>
          <w:szCs w:val="28"/>
        </w:rPr>
        <w:t>刑初</w:t>
      </w:r>
      <w:r w:rsidR="009C0A12">
        <w:rPr>
          <w:rFonts w:ascii="华文楷体" w:eastAsia="华文楷体" w:hAnsi="华文楷体" w:hint="eastAsia"/>
          <w:color w:val="auto"/>
          <w:spacing w:val="28"/>
          <w:szCs w:val="28"/>
        </w:rPr>
        <w:t>78</w:t>
      </w:r>
      <w:r w:rsidRPr="00E23FEB">
        <w:rPr>
          <w:rFonts w:ascii="华文楷体" w:eastAsia="华文楷体" w:hAnsi="华文楷体" w:hint="eastAsia"/>
          <w:color w:val="auto"/>
          <w:spacing w:val="28"/>
          <w:szCs w:val="28"/>
        </w:rPr>
        <w:t>号刑事</w:t>
      </w:r>
      <w:r w:rsidR="00A14A46">
        <w:rPr>
          <w:rFonts w:ascii="华文楷体" w:eastAsia="华文楷体" w:hAnsi="华文楷体" w:hint="eastAsia"/>
          <w:color w:val="auto"/>
          <w:spacing w:val="28"/>
          <w:szCs w:val="28"/>
        </w:rPr>
        <w:t>附带民事</w:t>
      </w:r>
      <w:r w:rsidRPr="00E23FEB">
        <w:rPr>
          <w:rFonts w:ascii="华文楷体" w:eastAsia="华文楷体" w:hAnsi="华文楷体" w:hint="eastAsia"/>
          <w:color w:val="auto"/>
          <w:spacing w:val="28"/>
          <w:szCs w:val="28"/>
        </w:rPr>
        <w:t>判决书</w:t>
      </w:r>
      <w:r w:rsidR="00CF6846">
        <w:rPr>
          <w:rFonts w:ascii="华文楷体" w:eastAsia="华文楷体" w:hAnsi="华文楷体" w:hint="eastAsia"/>
          <w:color w:val="auto"/>
          <w:spacing w:val="28"/>
          <w:szCs w:val="28"/>
        </w:rPr>
        <w:t>判决如下：一、被告人侯鹏飞犯故意伤害罪，</w:t>
      </w:r>
      <w:r w:rsidRPr="00E23FEB">
        <w:rPr>
          <w:rFonts w:ascii="华文楷体" w:eastAsia="华文楷体" w:hAnsi="华文楷体" w:hint="eastAsia"/>
          <w:color w:val="auto"/>
          <w:spacing w:val="28"/>
          <w:szCs w:val="28"/>
        </w:rPr>
        <w:t>判处有期徒刑</w:t>
      </w:r>
      <w:r w:rsidR="00145CAF">
        <w:rPr>
          <w:rFonts w:ascii="华文楷体" w:eastAsia="华文楷体" w:hAnsi="华文楷体" w:hint="eastAsia"/>
          <w:noProof/>
          <w:color w:val="auto"/>
          <w:spacing w:val="28"/>
          <w:szCs w:val="28"/>
        </w:rPr>
        <w:t>十</w:t>
      </w:r>
      <w:r w:rsidR="009C0A12">
        <w:rPr>
          <w:rFonts w:ascii="华文楷体" w:eastAsia="华文楷体" w:hAnsi="华文楷体" w:hint="eastAsia"/>
          <w:noProof/>
          <w:color w:val="auto"/>
          <w:spacing w:val="28"/>
          <w:szCs w:val="28"/>
        </w:rPr>
        <w:t>一</w:t>
      </w:r>
      <w:r w:rsidRPr="00E23FEB">
        <w:rPr>
          <w:rFonts w:ascii="华文楷体" w:eastAsia="华文楷体" w:hAnsi="华文楷体" w:hint="eastAsia"/>
          <w:noProof/>
          <w:color w:val="auto"/>
          <w:spacing w:val="28"/>
          <w:szCs w:val="28"/>
        </w:rPr>
        <w:t>年</w:t>
      </w:r>
      <w:r w:rsidR="008D34AC">
        <w:rPr>
          <w:rFonts w:ascii="华文楷体" w:eastAsia="华文楷体" w:hAnsi="华文楷体" w:hint="eastAsia"/>
          <w:noProof/>
          <w:color w:val="auto"/>
          <w:spacing w:val="28"/>
          <w:szCs w:val="28"/>
        </w:rPr>
        <w:t>,剥夺政治权利一年</w:t>
      </w:r>
      <w:r w:rsidR="002D3E3F">
        <w:rPr>
          <w:rFonts w:ascii="华文楷体" w:eastAsia="华文楷体" w:hAnsi="华文楷体" w:hint="eastAsia"/>
          <w:noProof/>
          <w:color w:val="auto"/>
          <w:spacing w:val="28"/>
          <w:szCs w:val="28"/>
        </w:rPr>
        <w:t>；</w:t>
      </w:r>
      <w:r w:rsidR="002D3E3F" w:rsidRPr="00E23FEB">
        <w:rPr>
          <w:rFonts w:ascii="华文楷体" w:eastAsia="华文楷体" w:hAnsi="华文楷体" w:hint="eastAsia"/>
          <w:color w:val="auto"/>
          <w:spacing w:val="28"/>
          <w:szCs w:val="28"/>
        </w:rPr>
        <w:t>刑期自</w:t>
      </w:r>
      <w:r w:rsidR="002D3E3F" w:rsidRPr="00E23FEB">
        <w:rPr>
          <w:rFonts w:ascii="华文楷体" w:eastAsia="华文楷体" w:hAnsi="华文楷体" w:hint="eastAsia"/>
          <w:noProof/>
          <w:color w:val="auto"/>
          <w:spacing w:val="28"/>
          <w:szCs w:val="28"/>
        </w:rPr>
        <w:t>20</w:t>
      </w:r>
      <w:r w:rsidR="002D3E3F">
        <w:rPr>
          <w:rFonts w:ascii="华文楷体" w:eastAsia="华文楷体" w:hAnsi="华文楷体" w:hint="eastAsia"/>
          <w:noProof/>
          <w:color w:val="auto"/>
          <w:spacing w:val="28"/>
          <w:szCs w:val="28"/>
        </w:rPr>
        <w:t>21</w:t>
      </w:r>
      <w:r w:rsidR="002D3E3F" w:rsidRPr="00E23FEB">
        <w:rPr>
          <w:rFonts w:ascii="华文楷体" w:eastAsia="华文楷体" w:hAnsi="华文楷体" w:hint="eastAsia"/>
          <w:noProof/>
          <w:color w:val="auto"/>
          <w:spacing w:val="28"/>
          <w:szCs w:val="28"/>
        </w:rPr>
        <w:t>年</w:t>
      </w:r>
      <w:r w:rsidR="002D3E3F">
        <w:rPr>
          <w:rFonts w:ascii="华文楷体" w:eastAsia="华文楷体" w:hAnsi="华文楷体" w:hint="eastAsia"/>
          <w:noProof/>
          <w:color w:val="auto"/>
          <w:spacing w:val="28"/>
          <w:szCs w:val="28"/>
        </w:rPr>
        <w:t>9</w:t>
      </w:r>
      <w:r w:rsidR="002D3E3F" w:rsidRPr="00E23FEB">
        <w:rPr>
          <w:rFonts w:ascii="华文楷体" w:eastAsia="华文楷体" w:hAnsi="华文楷体" w:hint="eastAsia"/>
          <w:noProof/>
          <w:color w:val="auto"/>
          <w:spacing w:val="28"/>
          <w:szCs w:val="28"/>
        </w:rPr>
        <w:t>月</w:t>
      </w:r>
      <w:r w:rsidR="002D3E3F">
        <w:rPr>
          <w:rFonts w:ascii="华文楷体" w:eastAsia="华文楷体" w:hAnsi="华文楷体" w:hint="eastAsia"/>
          <w:noProof/>
          <w:color w:val="auto"/>
          <w:spacing w:val="28"/>
          <w:szCs w:val="28"/>
        </w:rPr>
        <w:t>1</w:t>
      </w:r>
      <w:r w:rsidR="002D3E3F" w:rsidRPr="00E23FEB">
        <w:rPr>
          <w:rFonts w:ascii="华文楷体" w:eastAsia="华文楷体" w:hAnsi="华文楷体" w:hint="eastAsia"/>
          <w:noProof/>
          <w:color w:val="auto"/>
          <w:spacing w:val="28"/>
          <w:szCs w:val="28"/>
        </w:rPr>
        <w:t>日</w:t>
      </w:r>
      <w:r w:rsidR="002D3E3F" w:rsidRPr="00E23FEB">
        <w:rPr>
          <w:rFonts w:ascii="华文楷体" w:eastAsia="华文楷体" w:hAnsi="华文楷体" w:hint="eastAsia"/>
          <w:color w:val="auto"/>
          <w:spacing w:val="28"/>
          <w:szCs w:val="28"/>
        </w:rPr>
        <w:t>至</w:t>
      </w:r>
      <w:r w:rsidR="002D3E3F" w:rsidRPr="00E23FEB">
        <w:rPr>
          <w:rFonts w:ascii="华文楷体" w:eastAsia="华文楷体" w:hAnsi="华文楷体" w:hint="eastAsia"/>
          <w:noProof/>
          <w:color w:val="auto"/>
          <w:spacing w:val="28"/>
          <w:szCs w:val="28"/>
        </w:rPr>
        <w:t>20</w:t>
      </w:r>
      <w:r w:rsidR="002D3E3F">
        <w:rPr>
          <w:rFonts w:ascii="华文楷体" w:eastAsia="华文楷体" w:hAnsi="华文楷体" w:hint="eastAsia"/>
          <w:noProof/>
          <w:color w:val="auto"/>
          <w:spacing w:val="28"/>
          <w:szCs w:val="28"/>
        </w:rPr>
        <w:t>32</w:t>
      </w:r>
      <w:r w:rsidR="002D3E3F" w:rsidRPr="00E23FEB">
        <w:rPr>
          <w:rFonts w:ascii="华文楷体" w:eastAsia="华文楷体" w:hAnsi="华文楷体" w:hint="eastAsia"/>
          <w:noProof/>
          <w:color w:val="auto"/>
          <w:spacing w:val="28"/>
          <w:szCs w:val="28"/>
        </w:rPr>
        <w:t>年</w:t>
      </w:r>
      <w:r w:rsidR="002D3E3F">
        <w:rPr>
          <w:rFonts w:ascii="华文楷体" w:eastAsia="华文楷体" w:hAnsi="华文楷体" w:hint="eastAsia"/>
          <w:noProof/>
          <w:color w:val="auto"/>
          <w:spacing w:val="28"/>
          <w:szCs w:val="28"/>
        </w:rPr>
        <w:t>8</w:t>
      </w:r>
      <w:r w:rsidR="002D3E3F" w:rsidRPr="00E23FEB">
        <w:rPr>
          <w:rFonts w:ascii="华文楷体" w:eastAsia="华文楷体" w:hAnsi="华文楷体" w:hint="eastAsia"/>
          <w:noProof/>
          <w:color w:val="auto"/>
          <w:spacing w:val="28"/>
          <w:szCs w:val="28"/>
        </w:rPr>
        <w:t>月</w:t>
      </w:r>
      <w:r w:rsidR="002D3E3F">
        <w:rPr>
          <w:rFonts w:ascii="华文楷体" w:eastAsia="华文楷体" w:hAnsi="华文楷体" w:hint="eastAsia"/>
          <w:noProof/>
          <w:color w:val="auto"/>
          <w:spacing w:val="28"/>
          <w:szCs w:val="28"/>
        </w:rPr>
        <w:t>27</w:t>
      </w:r>
      <w:r w:rsidR="002D3E3F" w:rsidRPr="00E23FEB">
        <w:rPr>
          <w:rFonts w:ascii="华文楷体" w:eastAsia="华文楷体" w:hAnsi="华文楷体" w:hint="eastAsia"/>
          <w:noProof/>
          <w:color w:val="auto"/>
          <w:spacing w:val="28"/>
          <w:szCs w:val="28"/>
        </w:rPr>
        <w:t>日</w:t>
      </w:r>
      <w:r w:rsidR="002D3E3F" w:rsidRPr="00E23FEB">
        <w:rPr>
          <w:rFonts w:ascii="华文楷体" w:eastAsia="华文楷体" w:hAnsi="华文楷体" w:hint="eastAsia"/>
          <w:color w:val="auto"/>
          <w:spacing w:val="28"/>
          <w:szCs w:val="28"/>
        </w:rPr>
        <w:t>止</w:t>
      </w:r>
      <w:r w:rsidR="002D3E3F" w:rsidRPr="00E23FEB">
        <w:rPr>
          <w:rFonts w:ascii="华文楷体" w:eastAsia="华文楷体" w:hAnsi="华文楷体" w:hint="eastAsia"/>
          <w:color w:val="auto"/>
          <w:szCs w:val="28"/>
        </w:rPr>
        <w:t>。</w:t>
      </w:r>
      <w:r w:rsidR="00A3282F">
        <w:rPr>
          <w:rFonts w:ascii="华文楷体" w:eastAsia="华文楷体" w:hAnsi="华文楷体" w:hint="eastAsia"/>
          <w:noProof/>
          <w:color w:val="auto"/>
          <w:spacing w:val="28"/>
          <w:szCs w:val="28"/>
        </w:rPr>
        <w:t>二、</w:t>
      </w:r>
      <w:r w:rsidR="002D3E3F">
        <w:rPr>
          <w:rFonts w:ascii="华文楷体" w:eastAsia="华文楷体" w:hAnsi="华文楷体" w:hint="eastAsia"/>
          <w:noProof/>
          <w:color w:val="auto"/>
          <w:spacing w:val="28"/>
          <w:szCs w:val="28"/>
        </w:rPr>
        <w:t>被告人侯鹏飞赔偿附带民事诉讼原告人孟玲、刘根子、刘铠恺</w:t>
      </w:r>
      <w:r w:rsidR="00CF6846">
        <w:rPr>
          <w:rFonts w:ascii="华文楷体" w:eastAsia="华文楷体" w:hAnsi="华文楷体" w:hint="eastAsia"/>
          <w:noProof/>
          <w:color w:val="auto"/>
          <w:spacing w:val="28"/>
          <w:szCs w:val="28"/>
        </w:rPr>
        <w:t>丧葬费</w:t>
      </w:r>
      <w:r w:rsidR="002D3E3F">
        <w:rPr>
          <w:rFonts w:ascii="华文楷体" w:eastAsia="华文楷体" w:hAnsi="华文楷体" w:hint="eastAsia"/>
          <w:noProof/>
          <w:color w:val="auto"/>
          <w:spacing w:val="28"/>
          <w:szCs w:val="28"/>
        </w:rPr>
        <w:t>38</w:t>
      </w:r>
      <w:r w:rsidR="00CF6846">
        <w:rPr>
          <w:rFonts w:ascii="华文楷体" w:eastAsia="华文楷体" w:hAnsi="华文楷体" w:hint="eastAsia"/>
          <w:noProof/>
          <w:color w:val="auto"/>
          <w:spacing w:val="28"/>
          <w:szCs w:val="28"/>
        </w:rPr>
        <w:t>130.5</w:t>
      </w:r>
      <w:r w:rsidR="002D3E3F">
        <w:rPr>
          <w:rFonts w:ascii="华文楷体" w:eastAsia="华文楷体" w:hAnsi="华文楷体" w:hint="eastAsia"/>
          <w:noProof/>
          <w:color w:val="auto"/>
          <w:spacing w:val="28"/>
          <w:szCs w:val="28"/>
        </w:rPr>
        <w:t>元。</w:t>
      </w:r>
      <w:r w:rsidR="00A3282F">
        <w:rPr>
          <w:rFonts w:ascii="华文楷体" w:eastAsia="华文楷体" w:hAnsi="华文楷体" w:hint="eastAsia"/>
          <w:noProof/>
          <w:color w:val="auto"/>
          <w:spacing w:val="28"/>
          <w:szCs w:val="28"/>
        </w:rPr>
        <w:t>三、驳回</w:t>
      </w:r>
      <w:r w:rsidR="002D3E3F">
        <w:rPr>
          <w:rFonts w:ascii="华文楷体" w:eastAsia="华文楷体" w:hAnsi="华文楷体" w:hint="eastAsia"/>
          <w:noProof/>
          <w:color w:val="auto"/>
          <w:spacing w:val="28"/>
          <w:szCs w:val="28"/>
        </w:rPr>
        <w:t>附带民事诉讼</w:t>
      </w:r>
      <w:r w:rsidR="00A3282F">
        <w:rPr>
          <w:rFonts w:ascii="华文楷体" w:eastAsia="华文楷体" w:hAnsi="华文楷体" w:hint="eastAsia"/>
          <w:noProof/>
          <w:color w:val="auto"/>
          <w:spacing w:val="28"/>
          <w:szCs w:val="28"/>
        </w:rPr>
        <w:t>原告人</w:t>
      </w:r>
      <w:r w:rsidR="002D3E3F">
        <w:rPr>
          <w:rFonts w:ascii="华文楷体" w:eastAsia="华文楷体" w:hAnsi="华文楷体" w:hint="eastAsia"/>
          <w:noProof/>
          <w:color w:val="auto"/>
          <w:spacing w:val="28"/>
          <w:szCs w:val="28"/>
        </w:rPr>
        <w:t>孟玲、刘根子、刘铠恺其他诉讼请求。</w:t>
      </w:r>
      <w:r w:rsidR="00A14A46">
        <w:rPr>
          <w:rFonts w:ascii="华文楷体" w:eastAsia="华文楷体" w:hAnsi="华文楷体" w:hint="eastAsia"/>
          <w:noProof/>
          <w:color w:val="auto"/>
          <w:spacing w:val="28"/>
          <w:szCs w:val="28"/>
        </w:rPr>
        <w:t>后因该犯及</w:t>
      </w:r>
      <w:r w:rsidR="00CF6846">
        <w:rPr>
          <w:rFonts w:ascii="华文楷体" w:eastAsia="华文楷体" w:hAnsi="华文楷体" w:hint="eastAsia"/>
          <w:noProof/>
          <w:color w:val="auto"/>
          <w:spacing w:val="28"/>
          <w:szCs w:val="28"/>
        </w:rPr>
        <w:t>原告</w:t>
      </w:r>
      <w:r w:rsidR="00931A79">
        <w:rPr>
          <w:rFonts w:ascii="华文楷体" w:eastAsia="华文楷体" w:hAnsi="华文楷体" w:hint="eastAsia"/>
          <w:noProof/>
          <w:color w:val="auto"/>
          <w:spacing w:val="28"/>
          <w:szCs w:val="28"/>
        </w:rPr>
        <w:t>人孟玲、刘根子、刘铠恺均不服判决，提出上诉；</w:t>
      </w:r>
      <w:r w:rsidR="00CF6846">
        <w:rPr>
          <w:rFonts w:ascii="华文楷体" w:eastAsia="华文楷体" w:hAnsi="华文楷体" w:hint="eastAsia"/>
          <w:noProof/>
          <w:color w:val="auto"/>
          <w:spacing w:val="28"/>
          <w:szCs w:val="28"/>
        </w:rPr>
        <w:t>河南省平顶山市中级人民法院于2022年11月30日以（2022）豫04刑终396号刑事</w:t>
      </w:r>
      <w:r w:rsidR="00365A74">
        <w:rPr>
          <w:rFonts w:ascii="华文楷体" w:eastAsia="华文楷体" w:hAnsi="华文楷体" w:hint="eastAsia"/>
          <w:noProof/>
          <w:color w:val="auto"/>
          <w:spacing w:val="28"/>
          <w:szCs w:val="28"/>
        </w:rPr>
        <w:t>判决</w:t>
      </w:r>
      <w:r w:rsidR="00CF6846">
        <w:rPr>
          <w:rFonts w:ascii="华文楷体" w:eastAsia="华文楷体" w:hAnsi="华文楷体" w:hint="eastAsia"/>
          <w:noProof/>
          <w:color w:val="auto"/>
          <w:spacing w:val="28"/>
          <w:szCs w:val="28"/>
        </w:rPr>
        <w:t>书</w:t>
      </w:r>
      <w:r w:rsidR="00365A74">
        <w:rPr>
          <w:rFonts w:ascii="华文楷体" w:eastAsia="华文楷体" w:hAnsi="华文楷体" w:hint="eastAsia"/>
          <w:noProof/>
          <w:color w:val="auto"/>
          <w:spacing w:val="28"/>
          <w:szCs w:val="28"/>
        </w:rPr>
        <w:t>判决</w:t>
      </w:r>
      <w:r w:rsidR="00031B08">
        <w:rPr>
          <w:rFonts w:ascii="华文楷体" w:eastAsia="华文楷体" w:hAnsi="华文楷体" w:hint="eastAsia"/>
          <w:noProof/>
          <w:color w:val="auto"/>
          <w:spacing w:val="28"/>
          <w:szCs w:val="28"/>
        </w:rPr>
        <w:t>如下</w:t>
      </w:r>
      <w:r w:rsidR="00CF6846">
        <w:rPr>
          <w:rFonts w:ascii="华文楷体" w:eastAsia="华文楷体" w:hAnsi="华文楷体" w:hint="eastAsia"/>
          <w:noProof/>
          <w:color w:val="auto"/>
          <w:spacing w:val="28"/>
          <w:szCs w:val="28"/>
        </w:rPr>
        <w:t>：一、维持</w:t>
      </w:r>
      <w:r w:rsidR="00031B08">
        <w:rPr>
          <w:rFonts w:ascii="华文楷体" w:eastAsia="华文楷体" w:hAnsi="华文楷体" w:hint="eastAsia"/>
          <w:noProof/>
          <w:color w:val="auto"/>
          <w:spacing w:val="28"/>
          <w:szCs w:val="28"/>
        </w:rPr>
        <w:t>河南省平顶山市石龙区人民法院</w:t>
      </w:r>
      <w:r w:rsidR="00CF6846">
        <w:rPr>
          <w:rFonts w:ascii="华文楷体" w:eastAsia="华文楷体" w:hAnsi="华文楷体" w:hint="eastAsia"/>
          <w:noProof/>
          <w:color w:val="auto"/>
          <w:spacing w:val="28"/>
          <w:szCs w:val="28"/>
        </w:rPr>
        <w:t>（2021）豫0404刑初78</w:t>
      </w:r>
      <w:r w:rsidR="004709B2">
        <w:rPr>
          <w:rFonts w:ascii="华文楷体" w:eastAsia="华文楷体" w:hAnsi="华文楷体" w:hint="eastAsia"/>
          <w:noProof/>
          <w:color w:val="auto"/>
          <w:spacing w:val="28"/>
          <w:szCs w:val="28"/>
        </w:rPr>
        <w:t>号刑事附带民事判决第一项中对上诉人侯鹏飞的定罪部分；</w:t>
      </w:r>
      <w:r w:rsidR="00CF6846">
        <w:rPr>
          <w:rFonts w:ascii="华文楷体" w:eastAsia="华文楷体" w:hAnsi="华文楷体" w:hint="eastAsia"/>
          <w:noProof/>
          <w:color w:val="auto"/>
          <w:spacing w:val="28"/>
          <w:szCs w:val="28"/>
        </w:rPr>
        <w:t>二、撤销</w:t>
      </w:r>
      <w:r w:rsidR="004709B2">
        <w:rPr>
          <w:rFonts w:ascii="华文楷体" w:eastAsia="华文楷体" w:hAnsi="华文楷体" w:hint="eastAsia"/>
          <w:noProof/>
          <w:color w:val="auto"/>
          <w:spacing w:val="28"/>
          <w:szCs w:val="28"/>
        </w:rPr>
        <w:t>河南省平顶山市石龙区人民法院</w:t>
      </w:r>
      <w:r w:rsidR="00CF6846">
        <w:rPr>
          <w:rFonts w:ascii="华文楷体" w:eastAsia="华文楷体" w:hAnsi="华文楷体" w:hint="eastAsia"/>
          <w:noProof/>
          <w:color w:val="auto"/>
          <w:spacing w:val="28"/>
          <w:szCs w:val="28"/>
        </w:rPr>
        <w:t>（2021）豫0404刑初78号刑</w:t>
      </w:r>
      <w:r w:rsidR="004709B2">
        <w:rPr>
          <w:rFonts w:ascii="华文楷体" w:eastAsia="华文楷体" w:hAnsi="华文楷体" w:hint="eastAsia"/>
          <w:noProof/>
          <w:color w:val="auto"/>
          <w:spacing w:val="28"/>
          <w:szCs w:val="28"/>
        </w:rPr>
        <w:t>事附带民事判决第一项中对上诉人侯鹏飞的量刑部分及第二项、第三项；</w:t>
      </w:r>
      <w:r w:rsidR="00CF6846">
        <w:rPr>
          <w:rFonts w:ascii="华文楷体" w:eastAsia="华文楷体" w:hAnsi="华文楷体" w:hint="eastAsia"/>
          <w:noProof/>
          <w:color w:val="auto"/>
          <w:spacing w:val="28"/>
          <w:szCs w:val="28"/>
        </w:rPr>
        <w:t>三、上诉人侯鹏飞犯故意伤害罪，判处有期徒刑八年</w:t>
      </w:r>
      <w:r w:rsidR="005A0A10">
        <w:rPr>
          <w:rFonts w:ascii="华文楷体" w:eastAsia="华文楷体" w:hAnsi="华文楷体" w:hint="eastAsia"/>
          <w:noProof/>
          <w:color w:val="auto"/>
          <w:spacing w:val="28"/>
          <w:szCs w:val="28"/>
        </w:rPr>
        <w:t>，刑期自2021年9月1日</w:t>
      </w:r>
      <w:r w:rsidR="00E13BA0">
        <w:rPr>
          <w:rFonts w:ascii="华文楷体" w:eastAsia="华文楷体" w:hAnsi="华文楷体" w:hint="eastAsia"/>
          <w:noProof/>
          <w:color w:val="auto"/>
          <w:spacing w:val="28"/>
          <w:szCs w:val="28"/>
        </w:rPr>
        <w:t>起</w:t>
      </w:r>
      <w:r w:rsidR="005A0A10">
        <w:rPr>
          <w:rFonts w:ascii="华文楷体" w:eastAsia="华文楷体" w:hAnsi="华文楷体" w:hint="eastAsia"/>
          <w:noProof/>
          <w:color w:val="auto"/>
          <w:spacing w:val="28"/>
          <w:szCs w:val="28"/>
        </w:rPr>
        <w:t>至2029年8月27日</w:t>
      </w:r>
      <w:r w:rsidR="00E13BA0">
        <w:rPr>
          <w:rFonts w:ascii="华文楷体" w:eastAsia="华文楷体" w:hAnsi="华文楷体" w:hint="eastAsia"/>
          <w:noProof/>
          <w:color w:val="auto"/>
          <w:spacing w:val="28"/>
          <w:szCs w:val="28"/>
        </w:rPr>
        <w:t>止</w:t>
      </w:r>
      <w:r w:rsidR="00CF6846">
        <w:rPr>
          <w:rFonts w:ascii="华文楷体" w:eastAsia="华文楷体" w:hAnsi="华文楷体" w:hint="eastAsia"/>
          <w:noProof/>
          <w:color w:val="auto"/>
          <w:spacing w:val="28"/>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CF6846">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664209">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CF6846">
        <w:rPr>
          <w:rFonts w:ascii="华文楷体" w:eastAsia="华文楷体" w:hAnsi="华文楷体" w:hint="eastAsia"/>
          <w:noProof/>
          <w:color w:val="auto"/>
          <w:spacing w:val="28"/>
          <w:szCs w:val="28"/>
        </w:rPr>
        <w:t>2</w:t>
      </w:r>
      <w:r w:rsidR="00ED270E">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至我狱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CF6846">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ED270E">
        <w:rPr>
          <w:rFonts w:ascii="华文楷体" w:eastAsia="华文楷体" w:hAnsi="华文楷体" w:hint="eastAsia"/>
          <w:noProof/>
          <w:color w:val="auto"/>
          <w:spacing w:val="28"/>
          <w:szCs w:val="28"/>
        </w:rPr>
        <w:t>4</w:t>
      </w:r>
      <w:r w:rsidR="00A3282F">
        <w:rPr>
          <w:rFonts w:ascii="华文楷体" w:eastAsia="华文楷体" w:hAnsi="华文楷体" w:hint="eastAsia"/>
          <w:noProof/>
          <w:color w:val="auto"/>
          <w:spacing w:val="28"/>
          <w:szCs w:val="28"/>
        </w:rPr>
        <w:t>年</w:t>
      </w:r>
      <w:r w:rsidR="003C729D">
        <w:rPr>
          <w:rFonts w:ascii="华文楷体" w:eastAsia="华文楷体" w:hAnsi="华文楷体" w:hint="eastAsia"/>
          <w:noProof/>
          <w:color w:val="auto"/>
          <w:spacing w:val="28"/>
          <w:szCs w:val="28"/>
        </w:rPr>
        <w:t>零</w:t>
      </w:r>
      <w:r w:rsidR="00D52729">
        <w:rPr>
          <w:rFonts w:ascii="华文楷体" w:eastAsia="华文楷体" w:hAnsi="华文楷体" w:hint="eastAsia"/>
          <w:noProof/>
          <w:color w:val="auto"/>
          <w:spacing w:val="28"/>
          <w:szCs w:val="28"/>
        </w:rPr>
        <w:t>2个月</w:t>
      </w:r>
      <w:r w:rsidR="00A3282F">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w:t>
      </w:r>
      <w:r w:rsidRPr="00A54C88">
        <w:rPr>
          <w:rFonts w:ascii="华文楷体" w:eastAsia="华文楷体" w:hAnsi="华文楷体" w:hint="eastAsia"/>
          <w:snapToGrid w:val="0"/>
          <w:szCs w:val="28"/>
          <w:u w:val="single"/>
        </w:rPr>
        <w:lastRenderedPageBreak/>
        <w:t>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A3282F">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w:t>
      </w:r>
      <w:r w:rsidR="00523CD9">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523CD9">
        <w:rPr>
          <w:rFonts w:ascii="华文楷体" w:eastAsia="华文楷体" w:hAnsi="华文楷体" w:hint="eastAsia"/>
          <w:noProof/>
          <w:spacing w:val="28"/>
          <w:szCs w:val="28"/>
          <w:u w:val="single"/>
        </w:rPr>
        <w:t>5</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523CD9">
        <w:rPr>
          <w:rFonts w:ascii="华文楷体" w:eastAsia="华文楷体" w:hAnsi="华文楷体" w:hint="eastAsia"/>
          <w:noProof/>
          <w:spacing w:val="28"/>
          <w:szCs w:val="28"/>
          <w:u w:val="single"/>
        </w:rPr>
        <w:t>1</w:t>
      </w:r>
      <w:r w:rsidR="00A3282F">
        <w:rPr>
          <w:rFonts w:ascii="华文楷体" w:eastAsia="华文楷体" w:hAnsi="华文楷体" w:hint="eastAsia"/>
          <w:noProof/>
          <w:spacing w:val="28"/>
          <w:szCs w:val="28"/>
          <w:u w:val="single"/>
        </w:rPr>
        <w:t>0</w:t>
      </w:r>
      <w:r w:rsidRPr="004F6CCF">
        <w:rPr>
          <w:rFonts w:ascii="华文楷体" w:eastAsia="华文楷体" w:hAnsi="华文楷体" w:hint="eastAsia"/>
          <w:noProof/>
          <w:spacing w:val="28"/>
          <w:szCs w:val="28"/>
          <w:u w:val="single"/>
        </w:rPr>
        <w:t>月</w:t>
      </w:r>
      <w:r w:rsidR="00A3282F">
        <w:rPr>
          <w:rFonts w:ascii="华文楷体" w:eastAsia="华文楷体" w:hAnsi="华文楷体" w:hint="eastAsia"/>
          <w:noProof/>
          <w:spacing w:val="28"/>
          <w:szCs w:val="28"/>
          <w:u w:val="single"/>
        </w:rPr>
        <w:t>、2025年4月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ED1C4E">
        <w:rPr>
          <w:rFonts w:ascii="华文楷体" w:eastAsia="华文楷体" w:hAnsi="华文楷体" w:hint="eastAsia"/>
          <w:noProof/>
          <w:szCs w:val="28"/>
          <w:u w:val="single"/>
        </w:rPr>
        <w:t>4</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Pr="00A3282F" w:rsidRDefault="0035070F" w:rsidP="00A3282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A3282F">
        <w:rPr>
          <w:rFonts w:ascii="华文楷体" w:eastAsia="华文楷体" w:hAnsi="华文楷体" w:hint="eastAsia"/>
          <w:noProof/>
          <w:spacing w:val="28"/>
          <w:szCs w:val="28"/>
          <w:u w:val="single"/>
        </w:rPr>
        <w:t>侯鹏飞</w:t>
      </w:r>
      <w:r>
        <w:rPr>
          <w:rFonts w:ascii="华文楷体" w:eastAsia="华文楷体" w:hAnsi="华文楷体" w:hint="eastAsia"/>
          <w:spacing w:val="28"/>
          <w:szCs w:val="28"/>
        </w:rPr>
        <w:t>予以减刑</w:t>
      </w:r>
      <w:r w:rsidR="00A3282F">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Pr="00A3282F" w:rsidRDefault="0035070F" w:rsidP="00A3282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47269D"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DC7A39">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D52729">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F46F4F" w:rsidRDefault="0035070F">
      <w:r>
        <w:rPr>
          <w:rFonts w:ascii="华文楷体" w:eastAsia="华文楷体" w:hAnsi="华文楷体" w:hint="eastAsia"/>
          <w:spacing w:val="28"/>
          <w:szCs w:val="28"/>
        </w:rPr>
        <w:t>附：罪犯</w:t>
      </w:r>
      <w:r w:rsidR="00570A80">
        <w:rPr>
          <w:rFonts w:ascii="华文楷体" w:eastAsia="华文楷体" w:hAnsi="华文楷体" w:hint="eastAsia"/>
          <w:noProof/>
          <w:spacing w:val="28"/>
          <w:szCs w:val="28"/>
          <w:u w:val="single"/>
        </w:rPr>
        <w:t>侯鹏飞</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E48" w:rsidRDefault="001D1E48" w:rsidP="0035070F">
      <w:pPr>
        <w:spacing w:line="240" w:lineRule="auto"/>
      </w:pPr>
      <w:r>
        <w:separator/>
      </w:r>
    </w:p>
  </w:endnote>
  <w:endnote w:type="continuationSeparator" w:id="1">
    <w:p w:rsidR="001D1E48" w:rsidRDefault="001D1E48"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9" w:rsidRDefault="00D527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9" w:rsidRDefault="00D5272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9" w:rsidRDefault="00D527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E48" w:rsidRDefault="001D1E48" w:rsidP="0035070F">
      <w:pPr>
        <w:spacing w:line="240" w:lineRule="auto"/>
      </w:pPr>
      <w:r>
        <w:separator/>
      </w:r>
    </w:p>
  </w:footnote>
  <w:footnote w:type="continuationSeparator" w:id="1">
    <w:p w:rsidR="001D1E48" w:rsidRDefault="001D1E48"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9" w:rsidRDefault="00D5272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D5272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9" w:rsidRDefault="00D5272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31B08"/>
    <w:rsid w:val="00103CF4"/>
    <w:rsid w:val="00145CAF"/>
    <w:rsid w:val="00162DCD"/>
    <w:rsid w:val="001D1E48"/>
    <w:rsid w:val="002934D1"/>
    <w:rsid w:val="002D3E3F"/>
    <w:rsid w:val="0035070F"/>
    <w:rsid w:val="00365A74"/>
    <w:rsid w:val="003C00CA"/>
    <w:rsid w:val="003C729D"/>
    <w:rsid w:val="00444EA2"/>
    <w:rsid w:val="0045478C"/>
    <w:rsid w:val="00457B15"/>
    <w:rsid w:val="004709B2"/>
    <w:rsid w:val="0047269D"/>
    <w:rsid w:val="00523CD9"/>
    <w:rsid w:val="00570A80"/>
    <w:rsid w:val="005A0A10"/>
    <w:rsid w:val="0061628B"/>
    <w:rsid w:val="00664209"/>
    <w:rsid w:val="00666152"/>
    <w:rsid w:val="007D0CDA"/>
    <w:rsid w:val="008241F9"/>
    <w:rsid w:val="008D34AC"/>
    <w:rsid w:val="00902EFA"/>
    <w:rsid w:val="00931A79"/>
    <w:rsid w:val="00942D48"/>
    <w:rsid w:val="00956454"/>
    <w:rsid w:val="009C0A12"/>
    <w:rsid w:val="009C6362"/>
    <w:rsid w:val="009F43B9"/>
    <w:rsid w:val="00A14A46"/>
    <w:rsid w:val="00A3282F"/>
    <w:rsid w:val="00B30EC4"/>
    <w:rsid w:val="00C34D08"/>
    <w:rsid w:val="00CF6846"/>
    <w:rsid w:val="00D42DBC"/>
    <w:rsid w:val="00D52729"/>
    <w:rsid w:val="00D93887"/>
    <w:rsid w:val="00DC7A39"/>
    <w:rsid w:val="00E13BA0"/>
    <w:rsid w:val="00E63DB7"/>
    <w:rsid w:val="00ED1C4E"/>
    <w:rsid w:val="00ED270E"/>
    <w:rsid w:val="00F46F4F"/>
    <w:rsid w:val="00FE3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32</cp:revision>
  <dcterms:created xsi:type="dcterms:W3CDTF">2025-03-13T02:01:00Z</dcterms:created>
  <dcterms:modified xsi:type="dcterms:W3CDTF">2025-06-26T03:05:00Z</dcterms:modified>
</cp:coreProperties>
</file>