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352</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李铮</w:t>
      </w:r>
      <w:r>
        <w:rPr>
          <w:rFonts w:hint="eastAsia" w:ascii="楷体_GB2312" w:eastAsia="楷体_GB2312"/>
          <w:szCs w:val="28"/>
        </w:rPr>
        <w:t>，男，</w:t>
      </w:r>
      <w:r>
        <w:rPr>
          <w:rFonts w:ascii="楷体_GB2312" w:eastAsia="楷体_GB2312"/>
          <w:szCs w:val="28"/>
        </w:rPr>
        <w:t>199</w:t>
      </w:r>
      <w:r>
        <w:rPr>
          <w:rFonts w:hint="eastAsia" w:ascii="楷体_GB2312" w:eastAsia="楷体_GB2312"/>
          <w:szCs w:val="28"/>
          <w:lang w:val="en-US" w:eastAsia="zh-CN"/>
        </w:rPr>
        <w:t>0</w:t>
      </w:r>
      <w:r>
        <w:rPr>
          <w:rFonts w:ascii="楷体_GB2312" w:eastAsia="楷体_GB2312"/>
          <w:szCs w:val="28"/>
        </w:rPr>
        <w:t>年</w:t>
      </w:r>
      <w:r>
        <w:rPr>
          <w:rFonts w:hint="eastAsia" w:ascii="楷体_GB2312" w:eastAsia="楷体_GB2312"/>
          <w:szCs w:val="28"/>
          <w:lang w:val="en-US" w:eastAsia="zh-CN"/>
        </w:rPr>
        <w:t>4</w:t>
      </w:r>
      <w:r>
        <w:rPr>
          <w:rFonts w:ascii="楷体_GB2312" w:eastAsia="楷体_GB2312"/>
          <w:szCs w:val="28"/>
        </w:rPr>
        <w:t>月</w:t>
      </w:r>
      <w:r>
        <w:rPr>
          <w:rFonts w:hint="eastAsia" w:ascii="楷体_GB2312" w:eastAsia="楷体_GB2312"/>
          <w:szCs w:val="28"/>
          <w:lang w:val="en-US" w:eastAsia="zh-CN"/>
        </w:rPr>
        <w:t>11</w:t>
      </w:r>
      <w:r>
        <w:rPr>
          <w:rFonts w:ascii="楷体_GB2312" w:eastAsia="楷体_GB2312"/>
          <w:szCs w:val="28"/>
        </w:rPr>
        <w:t>日</w:t>
      </w:r>
      <w:r>
        <w:rPr>
          <w:rFonts w:hint="eastAsia" w:ascii="楷体_GB2312" w:eastAsia="楷体_GB2312"/>
          <w:szCs w:val="28"/>
        </w:rPr>
        <w:t>出生，汉族，原户籍所在地河南省方城县</w:t>
      </w:r>
      <w:r>
        <w:rPr>
          <w:rFonts w:hint="eastAsia" w:ascii="楷体_GB2312" w:eastAsia="楷体_GB2312"/>
          <w:szCs w:val="28"/>
          <w:lang w:eastAsia="zh-CN"/>
        </w:rPr>
        <w:t>，</w:t>
      </w:r>
      <w:r>
        <w:rPr>
          <w:rFonts w:hint="eastAsia" w:ascii="楷体_GB2312" w:eastAsia="楷体_GB2312"/>
          <w:szCs w:val="28"/>
        </w:rPr>
        <w:t>因组织卖淫罪经河南省方城县人民法院于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31</w:t>
      </w:r>
      <w:r>
        <w:rPr>
          <w:rFonts w:ascii="楷体_GB2312" w:eastAsia="楷体_GB2312"/>
          <w:szCs w:val="28"/>
        </w:rPr>
        <w:t>日</w:t>
      </w:r>
      <w:r>
        <w:rPr>
          <w:rFonts w:hint="eastAsia" w:ascii="楷体_GB2312" w:eastAsia="楷体_GB2312"/>
          <w:szCs w:val="28"/>
        </w:rPr>
        <w:t>以（202</w:t>
      </w:r>
      <w:r>
        <w:rPr>
          <w:rFonts w:hint="eastAsia" w:ascii="楷体_GB2312" w:eastAsia="楷体_GB2312"/>
          <w:szCs w:val="28"/>
          <w:lang w:val="en-US" w:eastAsia="zh-CN"/>
        </w:rPr>
        <w:t>3</w:t>
      </w:r>
      <w:r>
        <w:rPr>
          <w:rFonts w:hint="eastAsia" w:ascii="楷体_GB2312" w:eastAsia="楷体_GB2312"/>
          <w:szCs w:val="28"/>
        </w:rPr>
        <w:t>）豫132</w:t>
      </w:r>
      <w:r>
        <w:rPr>
          <w:rFonts w:hint="eastAsia" w:ascii="楷体_GB2312" w:eastAsia="楷体_GB2312"/>
          <w:szCs w:val="28"/>
          <w:lang w:val="en-US" w:eastAsia="zh-CN"/>
        </w:rPr>
        <w:t>2</w:t>
      </w:r>
      <w:r>
        <w:rPr>
          <w:rFonts w:hint="eastAsia" w:ascii="楷体_GB2312" w:eastAsia="楷体_GB2312"/>
          <w:szCs w:val="28"/>
        </w:rPr>
        <w:t>刑初</w:t>
      </w:r>
      <w:r>
        <w:rPr>
          <w:rFonts w:hint="eastAsia" w:ascii="楷体_GB2312" w:eastAsia="楷体_GB2312"/>
          <w:szCs w:val="28"/>
          <w:lang w:val="en-US" w:eastAsia="zh-CN"/>
        </w:rPr>
        <w:t>500</w:t>
      </w:r>
      <w:r>
        <w:rPr>
          <w:rFonts w:hint="eastAsia" w:ascii="楷体_GB2312" w:eastAsia="楷体_GB2312"/>
          <w:szCs w:val="28"/>
        </w:rPr>
        <w:t>号刑事判决书判处有期徒刑</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eastAsia="zh-CN"/>
        </w:rPr>
        <w:t>并处罚金</w:t>
      </w:r>
      <w:r>
        <w:rPr>
          <w:rFonts w:ascii="楷体_GB2312" w:eastAsia="楷体_GB2312"/>
          <w:szCs w:val="28"/>
        </w:rPr>
        <w:t>人民币</w:t>
      </w:r>
      <w:r>
        <w:rPr>
          <w:rFonts w:hint="eastAsia" w:ascii="楷体_GB2312" w:eastAsia="楷体_GB2312"/>
          <w:szCs w:val="28"/>
          <w:lang w:val="en-US" w:eastAsia="zh-CN"/>
        </w:rPr>
        <w:t>30000</w:t>
      </w:r>
      <w:r>
        <w:rPr>
          <w:rFonts w:ascii="楷体_GB2312" w:eastAsia="楷体_GB2312"/>
          <w:szCs w:val="28"/>
        </w:rPr>
        <w:t>元</w:t>
      </w:r>
      <w:r>
        <w:rPr>
          <w:rFonts w:hint="eastAsia" w:ascii="楷体_GB2312" w:eastAsia="楷体_GB2312"/>
          <w:szCs w:val="28"/>
          <w:lang w:eastAsia="zh-CN"/>
        </w:rPr>
        <w:t>（已缴纳）</w:t>
      </w:r>
      <w:r>
        <w:rPr>
          <w:rFonts w:ascii="楷体_GB2312" w:eastAsia="楷体_GB2312"/>
          <w:szCs w:val="28"/>
        </w:rPr>
        <w:t>；</w:t>
      </w:r>
      <w:r>
        <w:rPr>
          <w:rFonts w:hint="eastAsia" w:ascii="楷体_GB2312" w:eastAsia="楷体_GB2312"/>
          <w:szCs w:val="28"/>
        </w:rPr>
        <w:t>追缴违法所得</w:t>
      </w:r>
      <w:r>
        <w:rPr>
          <w:rFonts w:hint="eastAsia" w:ascii="楷体_GB2312" w:eastAsia="楷体_GB2312"/>
          <w:szCs w:val="28"/>
          <w:lang w:val="en-US" w:eastAsia="zh-CN"/>
        </w:rPr>
        <w:t>100</w:t>
      </w:r>
      <w:r>
        <w:rPr>
          <w:rFonts w:hint="eastAsia" w:ascii="楷体_GB2312" w:eastAsia="楷体_GB2312"/>
          <w:szCs w:val="28"/>
        </w:rPr>
        <w:t>00元</w:t>
      </w:r>
      <w:r>
        <w:rPr>
          <w:rFonts w:hint="eastAsia" w:ascii="楷体_GB2312" w:eastAsia="楷体_GB2312"/>
          <w:szCs w:val="28"/>
          <w:lang w:eastAsia="zh-CN"/>
        </w:rPr>
        <w:t>（</w:t>
      </w:r>
      <w:r>
        <w:rPr>
          <w:rFonts w:hint="eastAsia" w:ascii="楷体_GB2312" w:eastAsia="楷体_GB2312"/>
          <w:szCs w:val="28"/>
        </w:rPr>
        <w:t>已履行</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1</w:t>
      </w:r>
      <w:r>
        <w:rPr>
          <w:rFonts w:ascii="楷体_GB2312" w:eastAsia="楷体_GB2312"/>
          <w:szCs w:val="28"/>
        </w:rPr>
        <w:t>月</w:t>
      </w:r>
      <w:r>
        <w:rPr>
          <w:rFonts w:hint="eastAsia" w:ascii="楷体_GB2312" w:eastAsia="楷体_GB2312"/>
          <w:szCs w:val="28"/>
          <w:lang w:val="en-US" w:eastAsia="zh-CN"/>
        </w:rPr>
        <w:t>18</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6</w:t>
      </w:r>
      <w:r>
        <w:rPr>
          <w:rFonts w:hint="eastAsia" w:ascii="楷体_GB2312" w:eastAsia="楷体_GB2312"/>
          <w:szCs w:val="28"/>
        </w:rPr>
        <w:t>年</w:t>
      </w:r>
      <w:r>
        <w:rPr>
          <w:rFonts w:hint="eastAsia" w:ascii="楷体_GB2312" w:eastAsia="楷体_GB2312"/>
          <w:szCs w:val="28"/>
          <w:lang w:val="en-US" w:eastAsia="zh-CN"/>
        </w:rPr>
        <w:t>1</w:t>
      </w:r>
      <w:r>
        <w:rPr>
          <w:rFonts w:hint="eastAsia" w:ascii="楷体_GB2312" w:eastAsia="楷体_GB2312"/>
          <w:szCs w:val="28"/>
        </w:rPr>
        <w:t>月</w:t>
      </w:r>
      <w:r>
        <w:rPr>
          <w:rFonts w:hint="eastAsia" w:ascii="楷体_GB2312" w:eastAsia="楷体_GB2312"/>
          <w:szCs w:val="28"/>
          <w:lang w:val="en-US" w:eastAsia="zh-CN"/>
        </w:rPr>
        <w:t>17</w:t>
      </w:r>
      <w:r>
        <w:rPr>
          <w:rFonts w:hint="eastAsia" w:ascii="楷体_GB2312" w:eastAsia="楷体_GB2312"/>
          <w:szCs w:val="28"/>
        </w:rPr>
        <w:t>日。于</w:t>
      </w:r>
      <w:r>
        <w:rPr>
          <w:rFonts w:ascii="楷体_GB2312" w:eastAsia="楷体_GB2312"/>
          <w:szCs w:val="28"/>
        </w:rPr>
        <w:t>2023年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14</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6</w:t>
      </w:r>
      <w:r>
        <w:rPr>
          <w:rFonts w:hint="eastAsia" w:ascii="楷体_GB2312" w:eastAsia="楷体_GB2312"/>
          <w:szCs w:val="28"/>
        </w:rPr>
        <w:t>个月</w:t>
      </w:r>
      <w:r>
        <w:rPr>
          <w:rFonts w:hint="eastAsia" w:ascii="楷体_GB2312" w:eastAsia="楷体_GB2312"/>
          <w:szCs w:val="28"/>
          <w:lang w:val="en-US" w:eastAsia="zh-CN"/>
        </w:rPr>
        <w:t>23</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4</w:t>
      </w:r>
      <w:r>
        <w:rPr>
          <w:rFonts w:hint="eastAsia" w:ascii="楷体_GB2312" w:eastAsia="楷体_GB2312"/>
          <w:szCs w:val="28"/>
          <w:u w:val="single"/>
        </w:rPr>
        <w:t>年</w:t>
      </w:r>
      <w:r>
        <w:rPr>
          <w:rFonts w:hint="eastAsia" w:ascii="楷体_GB2312" w:eastAsia="楷体_GB2312"/>
          <w:szCs w:val="28"/>
          <w:u w:val="single"/>
          <w:lang w:val="en-US" w:eastAsia="zh-CN"/>
        </w:rPr>
        <w:t>10</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5</w:t>
      </w:r>
      <w:r>
        <w:rPr>
          <w:rFonts w:hint="eastAsia" w:ascii="楷体_GB2312" w:eastAsia="楷体_GB2312"/>
          <w:szCs w:val="28"/>
          <w:u w:val="single"/>
        </w:rPr>
        <w:t>年</w:t>
      </w:r>
      <w:r>
        <w:rPr>
          <w:rFonts w:hint="eastAsia" w:ascii="楷体_GB2312" w:eastAsia="楷体_GB2312"/>
          <w:szCs w:val="28"/>
          <w:u w:val="single"/>
          <w:lang w:val="en-US" w:eastAsia="zh-CN"/>
        </w:rPr>
        <w:t>3</w:t>
      </w:r>
      <w:r>
        <w:rPr>
          <w:rFonts w:hint="eastAsia" w:ascii="楷体_GB2312" w:eastAsia="楷体_GB2312"/>
          <w:szCs w:val="28"/>
          <w:u w:val="single"/>
        </w:rPr>
        <w:t>月分别获得表扬奖励。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2025年3月31日</w:t>
      </w:r>
      <w:r>
        <w:rPr>
          <w:rFonts w:hint="eastAsia" w:ascii="楷体_GB2312" w:eastAsia="楷体_GB2312"/>
          <w:szCs w:val="28"/>
          <w:u w:val="single"/>
        </w:rPr>
        <w:t>（包括</w:t>
      </w:r>
      <w:r>
        <w:rPr>
          <w:rFonts w:hint="eastAsia" w:ascii="楷体_GB2312" w:eastAsia="楷体_GB2312"/>
          <w:szCs w:val="28"/>
          <w:u w:val="single"/>
          <w:lang w:eastAsia="zh-CN"/>
        </w:rPr>
        <w:t>2025年4月21日</w:t>
      </w:r>
      <w:r>
        <w:rPr>
          <w:rFonts w:hint="eastAsia" w:ascii="楷体_GB2312" w:eastAsia="楷体_GB2312"/>
          <w:szCs w:val="28"/>
          <w:u w:val="single"/>
        </w:rPr>
        <w:t>前已审批签章过且已完成所有法定程序后的表扬奖励、计分考核），该犯获得表扬奖励2次，改造表现较好，可视为近期确有悔改表现。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李铮</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三</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二〇二五年六月二十五日</w:t>
      </w: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李铮</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2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2025-06-26T05:19:48Z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