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刘学峰</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99</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出生，汉族，原户籍所在地河南省桐柏县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罪经河南省桐柏县人民法院于</w:t>
      </w:r>
      <w:r>
        <w:rPr>
          <w:rFonts w:ascii="楷体_GB2312" w:eastAsia="楷体_GB2312"/>
          <w:szCs w:val="28"/>
        </w:rPr>
        <w:t>20</w:t>
      </w:r>
      <w:r>
        <w:rPr>
          <w:rFonts w:hint="eastAsia" w:ascii="楷体_GB2312" w:eastAsia="楷体_GB2312"/>
          <w:szCs w:val="28"/>
          <w:lang w:val="en-US" w:eastAsia="zh-CN"/>
        </w:rPr>
        <w:t>17</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以（20</w:t>
      </w:r>
      <w:r>
        <w:rPr>
          <w:rFonts w:hint="eastAsia" w:ascii="楷体_GB2312" w:eastAsia="楷体_GB2312"/>
          <w:szCs w:val="28"/>
          <w:lang w:val="en-US" w:eastAsia="zh-CN"/>
        </w:rPr>
        <w:t>17</w:t>
      </w:r>
      <w:r>
        <w:rPr>
          <w:rFonts w:hint="eastAsia" w:ascii="楷体_GB2312" w:eastAsia="楷体_GB2312"/>
          <w:szCs w:val="28"/>
        </w:rPr>
        <w:t>）豫</w:t>
      </w:r>
      <w:r>
        <w:rPr>
          <w:rFonts w:hint="eastAsia" w:ascii="楷体_GB2312" w:eastAsia="楷体_GB2312"/>
          <w:szCs w:val="28"/>
          <w:lang w:val="en-US" w:eastAsia="zh-CN"/>
        </w:rPr>
        <w:t>1330</w:t>
      </w:r>
      <w:r>
        <w:rPr>
          <w:rFonts w:hint="eastAsia" w:ascii="楷体_GB2312" w:eastAsia="楷体_GB2312"/>
          <w:szCs w:val="28"/>
        </w:rPr>
        <w:t>刑初</w:t>
      </w:r>
      <w:r>
        <w:rPr>
          <w:rFonts w:hint="eastAsia" w:ascii="楷体_GB2312" w:eastAsia="楷体_GB2312"/>
          <w:szCs w:val="28"/>
          <w:lang w:val="en-US" w:eastAsia="zh-CN"/>
        </w:rPr>
        <w:t>408</w:t>
      </w:r>
      <w:r>
        <w:rPr>
          <w:rFonts w:hint="eastAsia" w:ascii="楷体_GB2312" w:eastAsia="楷体_GB2312"/>
          <w:szCs w:val="28"/>
        </w:rPr>
        <w:t>号刑事判决书判处有期徒刑</w:t>
      </w:r>
      <w:r>
        <w:rPr>
          <w:rFonts w:hint="eastAsia" w:ascii="楷体_GB2312" w:eastAsia="楷体_GB2312"/>
          <w:szCs w:val="28"/>
          <w:lang w:val="en-US" w:eastAsia="zh-CN"/>
        </w:rPr>
        <w:t>10</w:t>
      </w:r>
      <w:r>
        <w:rPr>
          <w:rFonts w:hint="eastAsia" w:ascii="楷体_GB2312" w:eastAsia="楷体_GB2312"/>
          <w:szCs w:val="28"/>
        </w:rPr>
        <w:t>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w:t>
      </w:r>
      <w:r>
        <w:rPr>
          <w:rFonts w:hint="eastAsia" w:ascii="楷体_GB2312" w:eastAsia="楷体_GB2312"/>
          <w:szCs w:val="28"/>
          <w:lang w:val="en-US" w:eastAsia="zh-CN"/>
        </w:rPr>
        <w:t>17</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27</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8</w:t>
      </w:r>
      <w:r>
        <w:rPr>
          <w:rFonts w:hint="eastAsia" w:ascii="楷体_GB2312" w:eastAsia="楷体_GB2312"/>
          <w:szCs w:val="28"/>
        </w:rPr>
        <w:t>日。于</w:t>
      </w:r>
      <w:r>
        <w:rPr>
          <w:rFonts w:ascii="楷体_GB2312" w:eastAsia="楷体_GB2312"/>
          <w:szCs w:val="28"/>
        </w:rPr>
        <w:t>20</w:t>
      </w:r>
      <w:r>
        <w:rPr>
          <w:rFonts w:hint="eastAsia" w:ascii="楷体_GB2312" w:eastAsia="楷体_GB2312"/>
          <w:szCs w:val="28"/>
          <w:lang w:val="en-US" w:eastAsia="zh-CN"/>
        </w:rPr>
        <w:t>18</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17</w:t>
      </w:r>
      <w:r>
        <w:rPr>
          <w:rFonts w:ascii="楷体_GB2312" w:eastAsia="楷体_GB2312"/>
          <w:szCs w:val="28"/>
        </w:rPr>
        <w:t>日</w:t>
      </w:r>
      <w:r>
        <w:rPr>
          <w:rFonts w:hint="eastAsia" w:ascii="楷体_GB2312" w:eastAsia="楷体_GB2312"/>
          <w:szCs w:val="28"/>
        </w:rPr>
        <w:t>送我狱服刑改造。服刑期间执行刑期变动情况：2020年9月25日被南阳市中级人民法院裁定减刑</w:t>
      </w:r>
      <w:r>
        <w:rPr>
          <w:rFonts w:hint="eastAsia" w:ascii="楷体_GB2312" w:eastAsia="楷体_GB2312"/>
          <w:szCs w:val="28"/>
          <w:lang w:val="en-US" w:eastAsia="zh-CN"/>
        </w:rPr>
        <w:t>7</w:t>
      </w:r>
      <w:r>
        <w:rPr>
          <w:rFonts w:hint="eastAsia" w:ascii="楷体_GB2312" w:eastAsia="楷体_GB2312"/>
          <w:szCs w:val="28"/>
        </w:rPr>
        <w:t>个月，202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16</w:t>
      </w:r>
      <w:r>
        <w:rPr>
          <w:rFonts w:hint="eastAsia" w:ascii="楷体_GB2312" w:eastAsia="楷体_GB2312"/>
          <w:szCs w:val="28"/>
        </w:rPr>
        <w:t>日被南阳市中级人民法院裁定减刑</w:t>
      </w:r>
      <w:r>
        <w:rPr>
          <w:rFonts w:hint="eastAsia" w:ascii="楷体_GB2312" w:eastAsia="楷体_GB2312"/>
          <w:szCs w:val="28"/>
          <w:lang w:val="en-US" w:eastAsia="zh-CN"/>
        </w:rPr>
        <w:t>6</w:t>
      </w:r>
      <w:r>
        <w:rPr>
          <w:rFonts w:hint="eastAsia" w:ascii="楷体_GB2312" w:eastAsia="楷体_GB2312"/>
          <w:szCs w:val="28"/>
        </w:rPr>
        <w:t>个月，现余刑</w:t>
      </w:r>
      <w:r>
        <w:rPr>
          <w:rFonts w:hint="eastAsia" w:ascii="楷体_GB2312" w:eastAsia="楷体_GB2312"/>
          <w:szCs w:val="28"/>
          <w:lang w:val="en-US" w:eastAsia="zh-CN"/>
        </w:rPr>
        <w:t>1</w:t>
      </w:r>
      <w:r>
        <w:rPr>
          <w:rFonts w:hint="eastAsia" w:ascii="楷体_GB2312" w:eastAsia="楷体_GB2312"/>
          <w:szCs w:val="28"/>
        </w:rPr>
        <w:t>1个月</w:t>
      </w:r>
      <w:r>
        <w:rPr>
          <w:rFonts w:hint="eastAsia" w:ascii="楷体_GB2312" w:eastAsia="楷体_GB2312"/>
          <w:szCs w:val="28"/>
          <w:lang w:val="en-US" w:eastAsia="zh-CN"/>
        </w:rPr>
        <w:t>14</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w:t>
      </w:r>
      <w:r>
        <w:rPr>
          <w:rFonts w:hint="eastAsia" w:ascii="楷体_GB2312" w:eastAsia="楷体_GB2312"/>
          <w:szCs w:val="28"/>
          <w:u w:val="single"/>
          <w:lang w:val="en-US" w:eastAsia="zh-CN"/>
        </w:rPr>
        <w:t>2023年1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2023年6月、2023年11月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2025年3月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刘学峰</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刘学峰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6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