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346</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彭帅帅</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98</w:t>
      </w:r>
      <w:r>
        <w:rPr>
          <w:rFonts w:ascii="楷体_GB2312" w:eastAsia="楷体_GB2312"/>
          <w:szCs w:val="28"/>
        </w:rPr>
        <w:t>年</w:t>
      </w:r>
      <w:r>
        <w:rPr>
          <w:rFonts w:hint="eastAsia" w:ascii="楷体_GB2312" w:eastAsia="楷体_GB2312"/>
          <w:szCs w:val="28"/>
          <w:lang w:val="en-US" w:eastAsia="zh-CN"/>
        </w:rPr>
        <w:t>4</w:t>
      </w:r>
      <w:r>
        <w:rPr>
          <w:rFonts w:ascii="楷体_GB2312" w:eastAsia="楷体_GB2312"/>
          <w:szCs w:val="28"/>
        </w:rPr>
        <w:t>月1</w:t>
      </w:r>
      <w:r>
        <w:rPr>
          <w:rFonts w:hint="eastAsia" w:ascii="楷体_GB2312" w:eastAsia="楷体_GB2312"/>
          <w:szCs w:val="28"/>
          <w:lang w:val="en-US" w:eastAsia="zh-CN"/>
        </w:rPr>
        <w:t>0</w:t>
      </w:r>
      <w:r>
        <w:rPr>
          <w:rFonts w:ascii="楷体_GB2312" w:eastAsia="楷体_GB2312"/>
          <w:szCs w:val="28"/>
        </w:rPr>
        <w:t>日</w:t>
      </w:r>
      <w:r>
        <w:rPr>
          <w:rFonts w:hint="eastAsia" w:ascii="楷体_GB2312" w:eastAsia="楷体_GB2312"/>
          <w:szCs w:val="28"/>
        </w:rPr>
        <w:t>出生，汉族，原户籍所在地河南省伊川县</w:t>
      </w:r>
      <w:r>
        <w:rPr>
          <w:rFonts w:hint="eastAsia" w:ascii="楷体_GB2312" w:eastAsia="楷体_GB2312"/>
          <w:szCs w:val="28"/>
          <w:lang w:eastAsia="zh-CN"/>
        </w:rPr>
        <w:t>，</w:t>
      </w:r>
      <w:r>
        <w:rPr>
          <w:rFonts w:hint="eastAsia" w:ascii="楷体_GB2312" w:eastAsia="楷体_GB2312"/>
          <w:szCs w:val="28"/>
        </w:rPr>
        <w:t>因强奸罪经河南省方城县人民法院于</w:t>
      </w:r>
      <w:r>
        <w:rPr>
          <w:rFonts w:ascii="楷体_GB2312" w:eastAsia="楷体_GB2312"/>
          <w:szCs w:val="28"/>
        </w:rPr>
        <w:t>202</w:t>
      </w:r>
      <w:r>
        <w:rPr>
          <w:rFonts w:hint="eastAsia" w:ascii="楷体_GB2312" w:eastAsia="楷体_GB2312"/>
          <w:szCs w:val="28"/>
          <w:lang w:val="en-US" w:eastAsia="zh-CN"/>
        </w:rPr>
        <w:t>2</w:t>
      </w:r>
      <w:r>
        <w:rPr>
          <w:rFonts w:ascii="楷体_GB2312" w:eastAsia="楷体_GB2312"/>
          <w:szCs w:val="28"/>
        </w:rPr>
        <w:t>年</w:t>
      </w:r>
      <w:r>
        <w:rPr>
          <w:rFonts w:hint="eastAsia" w:ascii="楷体_GB2312" w:eastAsia="楷体_GB2312"/>
          <w:szCs w:val="28"/>
          <w:lang w:val="en-US" w:eastAsia="zh-CN"/>
        </w:rPr>
        <w:t>9</w:t>
      </w:r>
      <w:r>
        <w:rPr>
          <w:rFonts w:ascii="楷体_GB2312" w:eastAsia="楷体_GB2312"/>
          <w:szCs w:val="28"/>
        </w:rPr>
        <w:t>月</w:t>
      </w:r>
      <w:r>
        <w:rPr>
          <w:rFonts w:hint="eastAsia" w:ascii="楷体_GB2312" w:eastAsia="楷体_GB2312"/>
          <w:szCs w:val="28"/>
          <w:lang w:val="en-US" w:eastAsia="zh-CN"/>
        </w:rPr>
        <w:t>27</w:t>
      </w:r>
      <w:r>
        <w:rPr>
          <w:rFonts w:ascii="楷体_GB2312" w:eastAsia="楷体_GB2312"/>
          <w:szCs w:val="28"/>
        </w:rPr>
        <w:t>日</w:t>
      </w:r>
      <w:r>
        <w:rPr>
          <w:rFonts w:hint="eastAsia" w:ascii="楷体_GB2312" w:eastAsia="楷体_GB2312"/>
          <w:szCs w:val="28"/>
        </w:rPr>
        <w:t>以（202</w:t>
      </w:r>
      <w:r>
        <w:rPr>
          <w:rFonts w:hint="eastAsia" w:ascii="楷体_GB2312" w:eastAsia="楷体_GB2312"/>
          <w:szCs w:val="28"/>
          <w:lang w:val="en-US" w:eastAsia="zh-CN"/>
        </w:rPr>
        <w:t>2</w:t>
      </w:r>
      <w:r>
        <w:rPr>
          <w:rFonts w:hint="eastAsia" w:ascii="楷体_GB2312" w:eastAsia="楷体_GB2312"/>
          <w:szCs w:val="28"/>
        </w:rPr>
        <w:t>）豫13</w:t>
      </w:r>
      <w:r>
        <w:rPr>
          <w:rFonts w:hint="eastAsia" w:ascii="楷体_GB2312" w:eastAsia="楷体_GB2312"/>
          <w:szCs w:val="28"/>
          <w:lang w:val="en-US" w:eastAsia="zh-CN"/>
        </w:rPr>
        <w:t>22</w:t>
      </w:r>
      <w:r>
        <w:rPr>
          <w:rFonts w:hint="eastAsia" w:ascii="楷体_GB2312" w:eastAsia="楷体_GB2312"/>
          <w:szCs w:val="28"/>
        </w:rPr>
        <w:t>刑初</w:t>
      </w:r>
      <w:r>
        <w:rPr>
          <w:rFonts w:hint="eastAsia" w:ascii="楷体_GB2312" w:eastAsia="楷体_GB2312"/>
          <w:szCs w:val="28"/>
          <w:lang w:val="en-US" w:eastAsia="zh-CN"/>
        </w:rPr>
        <w:t>206</w:t>
      </w:r>
      <w:r>
        <w:rPr>
          <w:rFonts w:hint="eastAsia" w:ascii="楷体_GB2312" w:eastAsia="楷体_GB2312"/>
          <w:szCs w:val="28"/>
        </w:rPr>
        <w:t>号刑事判决书判处有期徒刑</w:t>
      </w:r>
      <w:r>
        <w:rPr>
          <w:rFonts w:hint="eastAsia" w:ascii="楷体_GB2312" w:eastAsia="楷体_GB2312"/>
          <w:szCs w:val="28"/>
          <w:lang w:val="en-US" w:eastAsia="zh-CN"/>
        </w:rPr>
        <w:t>7</w:t>
      </w:r>
      <w:r>
        <w:rPr>
          <w:rFonts w:hint="eastAsia" w:ascii="楷体_GB2312" w:eastAsia="楷体_GB2312"/>
          <w:szCs w:val="28"/>
        </w:rPr>
        <w:t>年，</w:t>
      </w:r>
      <w:r>
        <w:rPr>
          <w:rFonts w:hint="eastAsia" w:ascii="楷体_GB2312" w:eastAsia="楷体_GB2312"/>
          <w:szCs w:val="28"/>
          <w:lang w:eastAsia="zh-CN"/>
        </w:rPr>
        <w:t>并处附带民事赔偿7085.89元（已履行），</w:t>
      </w:r>
      <w:r>
        <w:rPr>
          <w:rFonts w:hint="eastAsia" w:ascii="楷体_GB2312" w:eastAsia="楷体_GB2312"/>
          <w:szCs w:val="28"/>
        </w:rPr>
        <w:t>刑期自</w:t>
      </w:r>
      <w:r>
        <w:rPr>
          <w:rFonts w:ascii="楷体_GB2312" w:eastAsia="楷体_GB2312"/>
          <w:szCs w:val="28"/>
        </w:rPr>
        <w:t>202</w:t>
      </w:r>
      <w:r>
        <w:rPr>
          <w:rFonts w:hint="eastAsia" w:ascii="楷体_GB2312" w:eastAsia="楷体_GB2312"/>
          <w:szCs w:val="28"/>
          <w:lang w:val="en-US" w:eastAsia="zh-CN"/>
        </w:rPr>
        <w:t>2</w:t>
      </w:r>
      <w:r>
        <w:rPr>
          <w:rFonts w:ascii="楷体_GB2312" w:eastAsia="楷体_GB2312"/>
          <w:szCs w:val="28"/>
        </w:rPr>
        <w:t>年</w:t>
      </w:r>
      <w:r>
        <w:rPr>
          <w:rFonts w:hint="eastAsia" w:ascii="楷体_GB2312" w:eastAsia="楷体_GB2312"/>
          <w:szCs w:val="28"/>
          <w:lang w:val="en-US" w:eastAsia="zh-CN"/>
        </w:rPr>
        <w:t>2</w:t>
      </w:r>
      <w:r>
        <w:rPr>
          <w:rFonts w:ascii="楷体_GB2312" w:eastAsia="楷体_GB2312"/>
          <w:szCs w:val="28"/>
        </w:rPr>
        <w:t>月</w:t>
      </w:r>
      <w:r>
        <w:rPr>
          <w:rFonts w:hint="eastAsia" w:ascii="楷体_GB2312" w:eastAsia="楷体_GB2312"/>
          <w:szCs w:val="28"/>
          <w:lang w:val="en-US" w:eastAsia="zh-CN"/>
        </w:rPr>
        <w:t>23</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9</w:t>
      </w:r>
      <w:r>
        <w:rPr>
          <w:rFonts w:hint="eastAsia" w:ascii="楷体_GB2312" w:eastAsia="楷体_GB2312"/>
          <w:szCs w:val="28"/>
        </w:rPr>
        <w:t>年</w:t>
      </w:r>
      <w:r>
        <w:rPr>
          <w:rFonts w:hint="eastAsia" w:ascii="楷体_GB2312" w:eastAsia="楷体_GB2312"/>
          <w:szCs w:val="28"/>
          <w:lang w:val="en-US" w:eastAsia="zh-CN"/>
        </w:rPr>
        <w:t>2</w:t>
      </w:r>
      <w:r>
        <w:rPr>
          <w:rFonts w:hint="eastAsia" w:ascii="楷体_GB2312" w:eastAsia="楷体_GB2312"/>
          <w:szCs w:val="28"/>
        </w:rPr>
        <w:t>月</w:t>
      </w:r>
      <w:r>
        <w:rPr>
          <w:rFonts w:hint="eastAsia" w:ascii="楷体_GB2312" w:eastAsia="楷体_GB2312"/>
          <w:szCs w:val="28"/>
          <w:lang w:val="en-US" w:eastAsia="zh-CN"/>
        </w:rPr>
        <w:t>22</w:t>
      </w:r>
      <w:r>
        <w:rPr>
          <w:rFonts w:hint="eastAsia" w:ascii="楷体_GB2312" w:eastAsia="楷体_GB2312"/>
          <w:szCs w:val="28"/>
        </w:rPr>
        <w:t>日。</w:t>
      </w:r>
      <w:r>
        <w:rPr>
          <w:rFonts w:hint="eastAsia" w:ascii="楷体_GB2312" w:eastAsia="楷体_GB2312"/>
          <w:szCs w:val="28"/>
          <w:lang w:eastAsia="zh-CN"/>
        </w:rPr>
        <w:t>彭帅帅</w:t>
      </w:r>
      <w:r>
        <w:rPr>
          <w:rFonts w:hint="eastAsia" w:ascii="楷体_GB2312" w:eastAsia="楷体_GB2312"/>
          <w:szCs w:val="28"/>
        </w:rPr>
        <w:t>不服，提出上诉，经河南省</w:t>
      </w:r>
      <w:r>
        <w:rPr>
          <w:rFonts w:hint="eastAsia" w:ascii="楷体_GB2312" w:eastAsia="楷体_GB2312"/>
          <w:szCs w:val="28"/>
          <w:lang w:eastAsia="zh-CN"/>
        </w:rPr>
        <w:t>南阳</w:t>
      </w:r>
      <w:r>
        <w:rPr>
          <w:rFonts w:hint="eastAsia" w:ascii="楷体_GB2312" w:eastAsia="楷体_GB2312"/>
          <w:szCs w:val="28"/>
        </w:rPr>
        <w:t>市中级人民法院于202</w:t>
      </w:r>
      <w:r>
        <w:rPr>
          <w:rFonts w:hint="eastAsia" w:ascii="楷体_GB2312" w:eastAsia="楷体_GB2312"/>
          <w:szCs w:val="28"/>
          <w:lang w:val="en-US" w:eastAsia="zh-CN"/>
        </w:rPr>
        <w:t>2</w:t>
      </w:r>
      <w:r>
        <w:rPr>
          <w:rFonts w:hint="eastAsia" w:ascii="楷体_GB2312" w:eastAsia="楷体_GB2312"/>
          <w:szCs w:val="28"/>
        </w:rPr>
        <w:t>年</w:t>
      </w:r>
      <w:r>
        <w:rPr>
          <w:rFonts w:hint="eastAsia" w:ascii="楷体_GB2312" w:eastAsia="楷体_GB2312"/>
          <w:szCs w:val="28"/>
          <w:lang w:val="en-US" w:eastAsia="zh-CN"/>
        </w:rPr>
        <w:t>10</w:t>
      </w:r>
      <w:r>
        <w:rPr>
          <w:rFonts w:hint="eastAsia" w:ascii="楷体_GB2312" w:eastAsia="楷体_GB2312"/>
          <w:szCs w:val="28"/>
        </w:rPr>
        <w:t>月</w:t>
      </w:r>
      <w:r>
        <w:rPr>
          <w:rFonts w:hint="eastAsia" w:ascii="楷体_GB2312" w:eastAsia="楷体_GB2312"/>
          <w:szCs w:val="28"/>
          <w:lang w:val="en-US" w:eastAsia="zh-CN"/>
        </w:rPr>
        <w:t>28</w:t>
      </w:r>
      <w:r>
        <w:rPr>
          <w:rFonts w:hint="eastAsia" w:ascii="楷体_GB2312" w:eastAsia="楷体_GB2312"/>
          <w:szCs w:val="28"/>
        </w:rPr>
        <w:t>日以（202</w:t>
      </w:r>
      <w:r>
        <w:rPr>
          <w:rFonts w:hint="eastAsia" w:ascii="楷体_GB2312" w:eastAsia="楷体_GB2312"/>
          <w:szCs w:val="28"/>
          <w:lang w:val="en-US" w:eastAsia="zh-CN"/>
        </w:rPr>
        <w:t>2</w:t>
      </w:r>
      <w:r>
        <w:rPr>
          <w:rFonts w:hint="eastAsia" w:ascii="楷体_GB2312" w:eastAsia="楷体_GB2312"/>
          <w:szCs w:val="28"/>
        </w:rPr>
        <w:t>）豫1</w:t>
      </w:r>
      <w:r>
        <w:rPr>
          <w:rFonts w:hint="eastAsia" w:ascii="楷体_GB2312" w:eastAsia="楷体_GB2312"/>
          <w:szCs w:val="28"/>
          <w:lang w:val="en-US" w:eastAsia="zh-CN"/>
        </w:rPr>
        <w:t>3</w:t>
      </w:r>
      <w:r>
        <w:rPr>
          <w:rFonts w:hint="eastAsia" w:ascii="楷体_GB2312" w:eastAsia="楷体_GB2312"/>
          <w:szCs w:val="28"/>
        </w:rPr>
        <w:t>刑终</w:t>
      </w:r>
      <w:r>
        <w:rPr>
          <w:rFonts w:hint="eastAsia" w:ascii="楷体_GB2312" w:eastAsia="楷体_GB2312"/>
          <w:szCs w:val="28"/>
          <w:lang w:val="en-US" w:eastAsia="zh-CN"/>
        </w:rPr>
        <w:t>1098</w:t>
      </w:r>
      <w:r>
        <w:rPr>
          <w:rFonts w:hint="eastAsia" w:ascii="楷体_GB2312" w:eastAsia="楷体_GB2312"/>
          <w:szCs w:val="28"/>
        </w:rPr>
        <w:t>号刑事裁定书裁定：驳回上诉，维持原判。于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6</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3年7</w:t>
      </w:r>
      <w:r>
        <w:rPr>
          <w:rFonts w:hint="eastAsia" w:ascii="楷体_GB2312" w:eastAsia="楷体_GB2312"/>
          <w:szCs w:val="28"/>
        </w:rPr>
        <w:t>个月</w:t>
      </w:r>
      <w:r>
        <w:rPr>
          <w:rFonts w:hint="eastAsia" w:ascii="楷体_GB2312" w:eastAsia="楷体_GB2312"/>
          <w:szCs w:val="28"/>
          <w:lang w:val="en-US" w:eastAsia="zh-CN"/>
        </w:rPr>
        <w:t>28</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hint="eastAsia" w:ascii="楷体_GB2312" w:hAnsi="Times New Roman" w:eastAsia="楷体_GB2312" w:cs="Times New Roman"/>
          <w:snapToGrid w:val="0"/>
          <w:szCs w:val="28"/>
          <w:u w:val="single"/>
          <w:lang w:val="en-US" w:eastAsia="zh-CN"/>
        </w:rPr>
      </w:pPr>
      <w:r>
        <w:rPr>
          <w:rFonts w:hint="eastAsia" w:ascii="楷体_GB2312" w:hAnsi="Times New Roman" w:eastAsia="楷体_GB2312" w:cs="Times New Roman"/>
          <w:snapToGrid w:val="0"/>
          <w:szCs w:val="28"/>
          <w:u w:val="single"/>
          <w:lang w:val="en-US" w:eastAsia="zh-CN"/>
        </w:rPr>
        <w:t>该犯在改造当中，2024年9月18日该犯在车间不如实汇报自己的违规行为被监狱给予扣除计分考核分10分的处罚，经干警谈话教育后，该犯能够充分认识到遵规守纪的重要意义，再未出现违规违纪情况；能够充分认识到遵规守纪的重要意义，严格要求自己，熟记熟背《服刑人员行为规范》，以规范为准绳来严格约束自己的一言一行，努力养成良好的行为习惯。</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23年</w:t>
      </w:r>
      <w:r>
        <w:rPr>
          <w:rFonts w:hint="eastAsia" w:ascii="楷体_GB2312" w:eastAsia="楷体_GB2312"/>
          <w:szCs w:val="28"/>
          <w:u w:val="single"/>
          <w:lang w:val="en-US" w:eastAsia="zh-CN"/>
        </w:rPr>
        <w:t>12</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4</w:t>
      </w:r>
      <w:r>
        <w:rPr>
          <w:rFonts w:hint="eastAsia" w:ascii="楷体_GB2312" w:eastAsia="楷体_GB2312"/>
          <w:szCs w:val="28"/>
          <w:u w:val="single"/>
        </w:rPr>
        <w:t>年</w:t>
      </w:r>
      <w:r>
        <w:rPr>
          <w:rFonts w:hint="eastAsia" w:ascii="楷体_GB2312" w:eastAsia="楷体_GB2312"/>
          <w:szCs w:val="28"/>
          <w:u w:val="single"/>
          <w:lang w:val="en-US" w:eastAsia="zh-CN"/>
        </w:rPr>
        <w:t>5</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11</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2025年4月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2025年3月31日</w:t>
      </w:r>
      <w:r>
        <w:rPr>
          <w:rFonts w:hint="eastAsia" w:ascii="楷体_GB2312" w:eastAsia="楷体_GB2312"/>
          <w:szCs w:val="28"/>
          <w:u w:val="single"/>
        </w:rPr>
        <w:t>（包括</w:t>
      </w:r>
      <w:r>
        <w:rPr>
          <w:rFonts w:hint="eastAsia" w:ascii="楷体_GB2312" w:eastAsia="楷体_GB2312"/>
          <w:szCs w:val="28"/>
          <w:u w:val="single"/>
          <w:lang w:eastAsia="zh-CN"/>
        </w:rPr>
        <w:t>2025年4月21日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4</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彭帅帅</w:t>
      </w:r>
      <w:r>
        <w:rPr>
          <w:rFonts w:hint="eastAsia" w:ascii="楷体_GB2312" w:eastAsia="楷体_GB2312"/>
          <w:szCs w:val="28"/>
        </w:rPr>
        <w:t>予以减刑</w:t>
      </w:r>
      <w:r>
        <w:rPr>
          <w:rFonts w:hint="eastAsia" w:ascii="楷体_GB2312" w:eastAsia="楷体_GB2312"/>
          <w:szCs w:val="28"/>
          <w:u w:val="single"/>
          <w:lang w:eastAsia="zh-CN"/>
        </w:rPr>
        <w:t>五</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二〇二五年六月二十五日</w:t>
      </w: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r>
        <w:rPr>
          <w:rFonts w:hint="eastAsia" w:ascii="楷体_GB2312" w:eastAsia="楷体_GB2312"/>
          <w:szCs w:val="28"/>
        </w:rPr>
        <w:t>附：罪犯</w:t>
      </w:r>
      <w:r>
        <w:rPr>
          <w:rFonts w:hint="eastAsia" w:ascii="楷体_GB2312" w:eastAsia="楷体_GB2312"/>
          <w:szCs w:val="28"/>
          <w:u w:val="single"/>
          <w:lang w:eastAsia="zh-CN"/>
        </w:rPr>
        <w:t>彭帅帅</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F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2025-06-26T05:17:12Z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