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DC" w:rsidRPr="002456CE" w:rsidRDefault="00DD41DC" w:rsidP="003874AC">
      <w:pPr>
        <w:pStyle w:val="1"/>
        <w:spacing w:before="0" w:after="0" w:line="240" w:lineRule="auto"/>
        <w:rPr>
          <w:color w:val="FFFFFF" w:themeColor="background1"/>
          <w:sz w:val="2"/>
        </w:rPr>
      </w:pPr>
      <w:r w:rsidRPr="00662B87">
        <w:rPr>
          <w:rFonts w:hint="eastAsia"/>
          <w:noProof/>
          <w:color w:val="FFFFFF" w:themeColor="background1"/>
          <w:sz w:val="4"/>
        </w:rPr>
        <w:t>屈军亚</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DD41DC" w:rsidRPr="00405E6E" w:rsidTr="00A605EC">
        <w:trPr>
          <w:trHeight w:val="1087"/>
        </w:trPr>
        <w:tc>
          <w:tcPr>
            <w:tcW w:w="9143" w:type="dxa"/>
          </w:tcPr>
          <w:p w:rsidR="00DD41DC" w:rsidRPr="00620944" w:rsidRDefault="00DD41DC"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DD41DC" w:rsidRPr="008844CB" w:rsidTr="00A605EC">
        <w:trPr>
          <w:trHeight w:val="681"/>
        </w:trPr>
        <w:tc>
          <w:tcPr>
            <w:tcW w:w="9143" w:type="dxa"/>
            <w:vAlign w:val="center"/>
          </w:tcPr>
          <w:p w:rsidR="00DD41DC" w:rsidRPr="008844CB" w:rsidRDefault="00DD41DC"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290</w:t>
            </w:r>
            <w:r w:rsidRPr="008844CB">
              <w:rPr>
                <w:rFonts w:ascii="楷体" w:eastAsia="楷体" w:hAnsi="楷体" w:hint="eastAsia"/>
                <w:b/>
                <w:sz w:val="28"/>
                <w:szCs w:val="28"/>
              </w:rPr>
              <w:t>号</w:t>
            </w:r>
          </w:p>
        </w:tc>
      </w:tr>
      <w:tr w:rsidR="00DD41DC" w:rsidRPr="00363249" w:rsidTr="00A605EC">
        <w:trPr>
          <w:trHeight w:val="3937"/>
        </w:trPr>
        <w:tc>
          <w:tcPr>
            <w:tcW w:w="9143" w:type="dxa"/>
            <w:vAlign w:val="center"/>
          </w:tcPr>
          <w:p w:rsidR="00DD41DC" w:rsidRPr="008844CB" w:rsidRDefault="00DD41DC" w:rsidP="008D0F3A">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屈军亚</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1974年3月17日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河南省襄城县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生产伪劣产品</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河南省南阳市宛城区人民法院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2022年6月20日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(2021)豫1302刑初633号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7年</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罚金100000元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2021年1月4日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2028年1月1日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662B87">
              <w:rPr>
                <w:rFonts w:ascii="楷体" w:eastAsia="楷体" w:hAnsi="楷体" w:hint="eastAsia"/>
                <w:b/>
                <w:noProof/>
                <w:sz w:val="28"/>
                <w:szCs w:val="28"/>
                <w:u w:val="single"/>
              </w:rPr>
              <w:t>因本人上诉，河南省南阳市中级人民法院于2022年8月15日以(2022)豫13刑终720号刑事裁定书做出终审裁定：驳回上诉，维持原判。</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2年</w:t>
            </w:r>
            <w:r>
              <w:rPr>
                <w:rFonts w:ascii="楷体" w:eastAsia="楷体" w:hAnsi="楷体" w:hint="eastAsia"/>
                <w:b/>
                <w:noProof/>
                <w:sz w:val="28"/>
                <w:szCs w:val="28"/>
                <w:u w:val="single"/>
              </w:rPr>
              <w:t>6</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DD41DC" w:rsidRPr="008844CB" w:rsidTr="00A605EC">
        <w:trPr>
          <w:trHeight w:val="535"/>
        </w:trPr>
        <w:tc>
          <w:tcPr>
            <w:tcW w:w="9143" w:type="dxa"/>
          </w:tcPr>
          <w:p w:rsidR="00DD41DC" w:rsidRPr="008844CB" w:rsidRDefault="00DD41D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DD41DC" w:rsidRPr="008844CB" w:rsidTr="00A605EC">
        <w:trPr>
          <w:trHeight w:val="1606"/>
        </w:trPr>
        <w:tc>
          <w:tcPr>
            <w:tcW w:w="9143" w:type="dxa"/>
            <w:vAlign w:val="center"/>
          </w:tcPr>
          <w:p w:rsidR="00DD41DC" w:rsidRPr="008844CB" w:rsidRDefault="00DD41D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DD41DC" w:rsidRPr="008844CB" w:rsidTr="00A605EC">
        <w:trPr>
          <w:trHeight w:val="1761"/>
        </w:trPr>
        <w:tc>
          <w:tcPr>
            <w:tcW w:w="9143" w:type="dxa"/>
            <w:vAlign w:val="center"/>
          </w:tcPr>
          <w:p w:rsidR="00DD41DC" w:rsidRPr="008844CB" w:rsidRDefault="00DD41D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DD41DC" w:rsidRPr="008844CB" w:rsidTr="00A605EC">
        <w:trPr>
          <w:trHeight w:val="1266"/>
        </w:trPr>
        <w:tc>
          <w:tcPr>
            <w:tcW w:w="9143" w:type="dxa"/>
            <w:vAlign w:val="center"/>
          </w:tcPr>
          <w:p w:rsidR="00DD41DC" w:rsidRPr="008844CB" w:rsidRDefault="00DD41D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包头</w:t>
            </w:r>
            <w:r w:rsidRPr="008844CB">
              <w:rPr>
                <w:rFonts w:ascii="楷体" w:eastAsia="楷体" w:hAnsi="楷体" w:hint="eastAsia"/>
                <w:b/>
                <w:sz w:val="28"/>
                <w:szCs w:val="28"/>
                <w:u w:val="single"/>
              </w:rPr>
              <w:t>劳动岗位上，遵守操作规程，保证产品质量，圆满完成各项劳动改造任务。</w:t>
            </w:r>
          </w:p>
        </w:tc>
      </w:tr>
      <w:tr w:rsidR="00DD41DC" w:rsidRPr="008844CB" w:rsidTr="00110076">
        <w:trPr>
          <w:trHeight w:val="80"/>
        </w:trPr>
        <w:tc>
          <w:tcPr>
            <w:tcW w:w="9143" w:type="dxa"/>
            <w:vAlign w:val="center"/>
          </w:tcPr>
          <w:p w:rsidR="00DD41DC" w:rsidRPr="008844CB" w:rsidRDefault="00DD41DC"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2023年9月、2024年3月、8月、2025年1月获得表扬奖励</w:t>
            </w:r>
            <w:r w:rsidRPr="008844CB">
              <w:rPr>
                <w:rFonts w:ascii="楷体" w:eastAsia="楷体" w:hAnsi="楷体" w:hint="eastAsia"/>
                <w:b/>
                <w:sz w:val="28"/>
                <w:szCs w:val="28"/>
                <w:u w:val="single"/>
              </w:rPr>
              <w:t>。</w:t>
            </w:r>
          </w:p>
        </w:tc>
      </w:tr>
    </w:tbl>
    <w:p w:rsidR="00DD41DC" w:rsidRPr="000D76F9" w:rsidRDefault="00DD41DC"/>
    <w:tbl>
      <w:tblPr>
        <w:tblStyle w:val="a3"/>
        <w:tblW w:w="9263" w:type="dxa"/>
        <w:tblLook w:val="04A0" w:firstRow="1" w:lastRow="0" w:firstColumn="1" w:lastColumn="0" w:noHBand="0" w:noVBand="1"/>
      </w:tblPr>
      <w:tblGrid>
        <w:gridCol w:w="5372"/>
        <w:gridCol w:w="3891"/>
      </w:tblGrid>
      <w:tr w:rsidR="00DD41DC" w:rsidRPr="008844CB" w:rsidTr="00EC567C">
        <w:trPr>
          <w:trHeight w:val="2127"/>
        </w:trPr>
        <w:tc>
          <w:tcPr>
            <w:tcW w:w="9263" w:type="dxa"/>
            <w:gridSpan w:val="2"/>
            <w:tcBorders>
              <w:top w:val="nil"/>
              <w:left w:val="nil"/>
              <w:bottom w:val="nil"/>
              <w:right w:val="nil"/>
            </w:tcBorders>
          </w:tcPr>
          <w:p w:rsidR="00DD41DC" w:rsidRPr="008844CB" w:rsidRDefault="00DD41DC"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DD41DC" w:rsidRPr="008844CB" w:rsidTr="006A3579">
        <w:trPr>
          <w:trHeight w:val="3766"/>
        </w:trPr>
        <w:tc>
          <w:tcPr>
            <w:tcW w:w="9263" w:type="dxa"/>
            <w:gridSpan w:val="2"/>
            <w:tcBorders>
              <w:top w:val="nil"/>
              <w:left w:val="nil"/>
              <w:bottom w:val="nil"/>
              <w:right w:val="nil"/>
            </w:tcBorders>
            <w:vAlign w:val="center"/>
          </w:tcPr>
          <w:p w:rsidR="00DD41DC" w:rsidRPr="008844CB" w:rsidRDefault="00DD41DC"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屈军亚</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DD41DC" w:rsidRPr="008844CB" w:rsidTr="00620944">
        <w:trPr>
          <w:trHeight w:val="483"/>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DD41DC" w:rsidRPr="008844CB" w:rsidTr="00620944">
        <w:trPr>
          <w:trHeight w:val="483"/>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r>
      <w:tr w:rsidR="00DD41DC" w:rsidRPr="008844CB" w:rsidTr="00620944">
        <w:trPr>
          <w:trHeight w:val="483"/>
        </w:trPr>
        <w:tc>
          <w:tcPr>
            <w:tcW w:w="5372" w:type="dxa"/>
            <w:tcBorders>
              <w:top w:val="nil"/>
              <w:left w:val="nil"/>
              <w:bottom w:val="nil"/>
              <w:right w:val="nil"/>
            </w:tcBorders>
          </w:tcPr>
          <w:p w:rsidR="00DD41DC" w:rsidRPr="008844CB" w:rsidRDefault="00DD41DC"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DD41DC" w:rsidRPr="008844CB" w:rsidRDefault="00DD41DC"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DD41DC" w:rsidRPr="008844CB" w:rsidTr="00620944">
        <w:trPr>
          <w:trHeight w:val="496"/>
        </w:trPr>
        <w:tc>
          <w:tcPr>
            <w:tcW w:w="5372" w:type="dxa"/>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D41DC" w:rsidRPr="008844CB" w:rsidRDefault="00DD41DC"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DD41DC" w:rsidRPr="008844CB" w:rsidTr="00620944">
        <w:trPr>
          <w:trHeight w:val="496"/>
        </w:trPr>
        <w:tc>
          <w:tcPr>
            <w:tcW w:w="5372" w:type="dxa"/>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D41DC" w:rsidRPr="008844CB" w:rsidRDefault="00DD41DC"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DD41DC" w:rsidRPr="008844CB" w:rsidTr="00620944">
        <w:trPr>
          <w:trHeight w:val="483"/>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620944">
            <w:pPr>
              <w:spacing w:before="100" w:beforeAutospacing="1" w:after="100" w:afterAutospacing="1" w:line="540" w:lineRule="exact"/>
              <w:rPr>
                <w:rFonts w:ascii="楷体" w:eastAsia="楷体" w:hAnsi="楷体"/>
                <w:b/>
                <w:sz w:val="28"/>
                <w:szCs w:val="28"/>
              </w:rPr>
            </w:pP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p>
        </w:tc>
      </w:tr>
      <w:tr w:rsidR="00DD41DC" w:rsidRPr="008844CB" w:rsidTr="00620944">
        <w:trPr>
          <w:trHeight w:val="496"/>
        </w:trPr>
        <w:tc>
          <w:tcPr>
            <w:tcW w:w="9263" w:type="dxa"/>
            <w:gridSpan w:val="2"/>
            <w:tcBorders>
              <w:top w:val="nil"/>
              <w:left w:val="nil"/>
              <w:bottom w:val="nil"/>
              <w:right w:val="nil"/>
            </w:tcBorders>
          </w:tcPr>
          <w:p w:rsidR="00DD41DC" w:rsidRPr="008844CB" w:rsidRDefault="00DD41D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屈军亚</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DD41DC" w:rsidRDefault="00DD41DC" w:rsidP="00194F84">
      <w:pPr>
        <w:spacing w:line="100" w:lineRule="exact"/>
        <w:rPr>
          <w:rFonts w:ascii="楷体" w:eastAsia="楷体" w:hAnsi="楷体"/>
          <w:sz w:val="10"/>
          <w:szCs w:val="28"/>
        </w:rPr>
        <w:sectPr w:rsidR="00DD41DC" w:rsidSect="00280E5E">
          <w:type w:val="continuous"/>
          <w:pgSz w:w="11906" w:h="16838"/>
          <w:pgMar w:top="1304" w:right="1304" w:bottom="1304" w:left="1304" w:header="851" w:footer="992" w:gutter="284"/>
          <w:pgNumType w:start="1"/>
          <w:cols w:space="425"/>
          <w:docGrid w:type="lines" w:linePitch="312"/>
        </w:sectPr>
      </w:pPr>
    </w:p>
    <w:p w:rsidR="00000000" w:rsidRDefault="00DD41DC"/>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DC"/>
    <w:rsid w:val="00DD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D41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41DC"/>
    <w:rPr>
      <w:b/>
      <w:bCs/>
      <w:kern w:val="44"/>
      <w:sz w:val="44"/>
      <w:szCs w:val="44"/>
    </w:rPr>
  </w:style>
  <w:style w:type="table" w:styleId="a3">
    <w:name w:val="Table Grid"/>
    <w:basedOn w:val="a1"/>
    <w:uiPriority w:val="59"/>
    <w:rsid w:val="00DD4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D41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41DC"/>
    <w:rPr>
      <w:b/>
      <w:bCs/>
      <w:kern w:val="44"/>
      <w:sz w:val="44"/>
      <w:szCs w:val="44"/>
    </w:rPr>
  </w:style>
  <w:style w:type="table" w:styleId="a3">
    <w:name w:val="Table Grid"/>
    <w:basedOn w:val="a1"/>
    <w:uiPriority w:val="59"/>
    <w:rsid w:val="00DD4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微软中国</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