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bookmarkStart w:id="0" w:name="_GoBack"/>
      <w:bookmarkEnd w:id="0"/>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266</w:t>
      </w:r>
      <w:r>
        <w:rPr>
          <w:rFonts w:hint="eastAsia" w:ascii="宋体" w:hAnsi="宋体"/>
          <w:color w:val="000000" w:themeColor="text1"/>
          <w:sz w:val="30"/>
          <w:szCs w:val="30"/>
        </w:rPr>
        <w:t>号</w:t>
      </w:r>
    </w:p>
    <w:p>
      <w:pPr>
        <w:spacing w:line="540" w:lineRule="exact"/>
        <w:ind w:firstLine="556"/>
        <w:rPr>
          <w:rFonts w:ascii="宋体" w:hAnsi="宋体"/>
          <w:color w:val="000000" w:themeColor="text1"/>
          <w:spacing w:val="28"/>
          <w:sz w:val="28"/>
          <w:szCs w:val="28"/>
          <w:u w:val="single"/>
        </w:rPr>
      </w:pPr>
      <w:r>
        <w:rPr>
          <w:rFonts w:hint="eastAsia" w:ascii="宋体" w:hAnsi="宋体"/>
          <w:color w:val="000000" w:themeColor="text1"/>
          <w:spacing w:val="28"/>
          <w:sz w:val="28"/>
          <w:szCs w:val="28"/>
          <w:u w:val="single"/>
        </w:rPr>
        <w:t>罪犯孙富强，男，1975年1月13日出生，汉族，原户籍所在地河南省驻马店市驿城区，因犯盗窃罪于2000年11月9日被判处有期徒刑三年；因犯敲诈勒索罪于2008年9月23日被判处有期徒刑一年；因犯盗窃罪于2009年2月20日被判处有期徒刑六年，20</w:t>
      </w:r>
      <w:r>
        <w:rPr>
          <w:rFonts w:hint="eastAsia" w:ascii="宋体" w:hAnsi="宋体"/>
          <w:color w:val="000000" w:themeColor="text1"/>
          <w:spacing w:val="28"/>
          <w:sz w:val="28"/>
          <w:szCs w:val="28"/>
          <w:u w:val="single"/>
          <w:lang w:val="en-US" w:eastAsia="zh-CN"/>
        </w:rPr>
        <w:t>1</w:t>
      </w:r>
      <w:r>
        <w:rPr>
          <w:rFonts w:hint="eastAsia" w:ascii="宋体" w:hAnsi="宋体"/>
          <w:color w:val="000000" w:themeColor="text1"/>
          <w:spacing w:val="28"/>
          <w:sz w:val="28"/>
          <w:szCs w:val="28"/>
          <w:u w:val="single"/>
        </w:rPr>
        <w:t>3年6月29日刑满释放。因猥亵儿童罪经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驻马店市驿城区人民法院于2023年8月28日以（2023）豫1702刑初573号刑事判决书判处有期徒刑</w:t>
      </w:r>
      <w:r>
        <w:rPr>
          <w:rFonts w:hint="eastAsia" w:ascii="宋体" w:hAnsi="宋体"/>
          <w:color w:val="000000" w:themeColor="text1"/>
          <w:spacing w:val="28"/>
          <w:sz w:val="28"/>
          <w:szCs w:val="28"/>
          <w:u w:val="single"/>
          <w:lang w:eastAsia="zh-CN"/>
        </w:rPr>
        <w:t>二</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eastAsia="zh-CN"/>
        </w:rPr>
        <w:t>六</w:t>
      </w:r>
      <w:r>
        <w:rPr>
          <w:rFonts w:hint="eastAsia" w:ascii="宋体" w:hAnsi="宋体"/>
          <w:color w:val="000000" w:themeColor="text1"/>
          <w:spacing w:val="28"/>
          <w:sz w:val="28"/>
          <w:szCs w:val="28"/>
          <w:u w:val="single"/>
        </w:rPr>
        <w:t>个月</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刑期自2023年5月6日起至2025年11月5日止</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该犯不服判决，提出上诉</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经河南省</w:t>
      </w:r>
      <w:r>
        <w:rPr>
          <w:rFonts w:hint="eastAsia" w:ascii="宋体" w:hAnsi="宋体"/>
          <w:color w:val="000000" w:themeColor="text1"/>
          <w:spacing w:val="28"/>
          <w:sz w:val="28"/>
          <w:szCs w:val="28"/>
          <w:u w:val="single"/>
          <w:lang w:eastAsia="zh-CN"/>
        </w:rPr>
        <w:t>驻马店市</w:t>
      </w:r>
      <w:r>
        <w:rPr>
          <w:rFonts w:hint="eastAsia" w:ascii="宋体" w:hAnsi="宋体"/>
          <w:color w:val="000000" w:themeColor="text1"/>
          <w:spacing w:val="28"/>
          <w:sz w:val="28"/>
          <w:szCs w:val="28"/>
          <w:u w:val="single"/>
        </w:rPr>
        <w:t>中级人民法院于20</w:t>
      </w:r>
      <w:r>
        <w:rPr>
          <w:rFonts w:hint="eastAsia" w:ascii="宋体" w:hAnsi="宋体"/>
          <w:color w:val="000000" w:themeColor="text1"/>
          <w:spacing w:val="28"/>
          <w:sz w:val="28"/>
          <w:szCs w:val="28"/>
          <w:u w:val="single"/>
          <w:lang w:val="en-US" w:eastAsia="zh-CN"/>
        </w:rPr>
        <w:t>23</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10</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13</w:t>
      </w:r>
      <w:r>
        <w:rPr>
          <w:rFonts w:hint="eastAsia" w:ascii="宋体" w:hAnsi="宋体"/>
          <w:color w:val="000000" w:themeColor="text1"/>
          <w:spacing w:val="28"/>
          <w:sz w:val="28"/>
          <w:szCs w:val="28"/>
          <w:u w:val="single"/>
        </w:rPr>
        <w:t>日以（2023）豫17刑终733号</w:t>
      </w:r>
      <w:r>
        <w:rPr>
          <w:rFonts w:hint="eastAsia" w:ascii="宋体" w:hAnsi="宋体"/>
          <w:color w:val="000000" w:themeColor="text1"/>
          <w:spacing w:val="28"/>
          <w:sz w:val="28"/>
          <w:szCs w:val="28"/>
          <w:u w:val="single"/>
          <w:lang w:eastAsia="zh-CN"/>
        </w:rPr>
        <w:t>刑事裁定书；驳回上诉，维持原判</w:t>
      </w:r>
      <w:r>
        <w:rPr>
          <w:rFonts w:hint="eastAsia" w:ascii="宋体" w:hAnsi="宋体"/>
          <w:color w:val="000000" w:themeColor="text1"/>
          <w:spacing w:val="28"/>
          <w:sz w:val="28"/>
          <w:szCs w:val="28"/>
          <w:u w:val="single"/>
        </w:rPr>
        <w:t>。于2023年12月24日送我狱服刑改造。服刑期间执行刑期变动情况:无。现</w:t>
      </w:r>
      <w:r>
        <w:rPr>
          <w:rFonts w:hint="eastAsia" w:ascii="宋体" w:hAnsi="宋体"/>
          <w:color w:val="auto"/>
          <w:spacing w:val="28"/>
          <w:sz w:val="28"/>
          <w:szCs w:val="28"/>
          <w:u w:val="single"/>
        </w:rPr>
        <w:t>余刑</w:t>
      </w:r>
      <w:r>
        <w:rPr>
          <w:rFonts w:hint="eastAsia" w:ascii="宋体" w:hAnsi="宋体"/>
          <w:color w:val="auto"/>
          <w:spacing w:val="28"/>
          <w:sz w:val="28"/>
          <w:szCs w:val="28"/>
          <w:u w:val="single"/>
          <w:lang w:val="en-US" w:eastAsia="zh-CN"/>
        </w:rPr>
        <w:t>4</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10</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熨烫工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25年3月分别获得表扬奖励。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2</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孙富强予以减刑二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孙富强</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407B2C"/>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