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w:t>
      </w:r>
      <w:r>
        <w:rPr>
          <w:rFonts w:ascii="宋体"/>
          <w:b/>
          <w:color w:val="auto"/>
          <w:spacing w:val="28"/>
          <w:sz w:val="54"/>
        </w:rPr>
        <w:t>减刑</w:t>
      </w:r>
      <w:r>
        <w:rPr>
          <w:rFonts w:ascii="宋体"/>
          <w:b/>
          <w:color w:val="auto"/>
          <w:spacing w:val="28"/>
          <w:sz w:val="54"/>
        </w:rPr>
        <w:t>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w:t>
      </w: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w:t>
      </w:r>
      <w:r>
        <w:rPr>
          <w:rFonts w:hint="eastAsia" w:ascii="楷体_GB2312" w:eastAsia="楷体_GB2312"/>
          <w:color w:val="auto"/>
          <w:szCs w:val="28"/>
        </w:rPr>
        <w:t>减</w:t>
      </w:r>
      <w:r>
        <w:rPr>
          <w:rFonts w:hint="eastAsia" w:ascii="楷体_GB2312" w:eastAsia="楷体_GB2312"/>
          <w:color w:val="auto"/>
          <w:szCs w:val="28"/>
        </w:rPr>
        <w:t>字第317号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王世林</w:t>
      </w:r>
      <w:r>
        <w:rPr>
          <w:rFonts w:hint="eastAsia" w:ascii="楷体_GB2312" w:hAnsi="宋体" w:eastAsia="楷体_GB2312"/>
          <w:color w:val="auto"/>
          <w:szCs w:val="28"/>
        </w:rPr>
        <w:t>，男，</w:t>
      </w:r>
      <w:r>
        <w:rPr>
          <w:rFonts w:ascii="楷体_GB2312" w:eastAsia="楷体_GB2312"/>
          <w:color w:val="auto"/>
          <w:szCs w:val="28"/>
        </w:rPr>
        <w:t>1997年05月08日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四川省金堂县</w:t>
      </w:r>
      <w:r>
        <w:rPr>
          <w:rFonts w:hint="eastAsia" w:ascii="楷体_GB2312" w:hAnsi="宋体" w:eastAsia="楷体_GB2312"/>
          <w:color w:val="auto"/>
          <w:szCs w:val="28"/>
        </w:rPr>
        <w:t>。</w:t>
      </w:r>
      <w:r>
        <w:rPr>
          <w:rFonts w:ascii="楷体_GB2312" w:eastAsia="楷体_GB2312"/>
          <w:color w:val="auto"/>
          <w:szCs w:val="28"/>
        </w:rPr>
        <w:t>2023年10月31日河南省新蔡县人民法院</w:t>
      </w:r>
      <w:r>
        <w:rPr>
          <w:rFonts w:hint="eastAsia" w:ascii="楷体_GB2312" w:eastAsia="楷体_GB2312"/>
          <w:color w:val="auto"/>
          <w:szCs w:val="28"/>
          <w:lang w:val="en-US" w:eastAsia="zh-CN"/>
        </w:rPr>
        <w:t>作出</w:t>
      </w:r>
      <w:r>
        <w:rPr>
          <w:rFonts w:ascii="楷体_GB2312" w:eastAsia="楷体_GB2312"/>
          <w:color w:val="auto"/>
          <w:szCs w:val="28"/>
        </w:rPr>
        <w:t>（2023）豫1729刑初500号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王世林犯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一年十个月</w:t>
      </w:r>
      <w:r>
        <w:rPr>
          <w:rFonts w:hint="eastAsia" w:ascii="楷体_GB2312" w:eastAsia="楷体_GB2312"/>
          <w:color w:val="auto"/>
          <w:szCs w:val="28"/>
          <w:lang w:eastAsia="zh-CN"/>
        </w:rPr>
        <w:t>，并处罚金8000元。</w:t>
      </w:r>
      <w:r>
        <w:rPr>
          <w:rFonts w:hint="eastAsia" w:ascii="楷体_GB2312" w:hAnsi="宋体" w:eastAsia="楷体_GB2312"/>
          <w:color w:val="auto"/>
          <w:szCs w:val="28"/>
        </w:rPr>
        <w:t>刑期</w:t>
      </w:r>
      <w:r>
        <w:rPr>
          <w:rFonts w:ascii="楷体_GB2312" w:hAnsi="宋体" w:eastAsia="楷体_GB2312"/>
          <w:color w:val="auto"/>
          <w:szCs w:val="28"/>
        </w:rPr>
        <w:t>自2023年11月02日至2025年09月01日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同犯不服，提出</w:t>
      </w:r>
      <w:bookmarkStart w:id="0" w:name="_GoBack"/>
      <w:bookmarkEnd w:id="0"/>
      <w:r>
        <w:rPr>
          <w:rFonts w:hint="eastAsia" w:ascii="楷体_GB2312" w:eastAsia="楷体_GB2312"/>
          <w:color w:val="auto"/>
          <w:szCs w:val="28"/>
          <w:lang w:val="zh-CN" w:eastAsia="zh-CN"/>
        </w:rPr>
        <w:t>上诉，经河南省驻马店市中级人民法院以（2023）豫17刑终861号刑事裁定书裁定：驳回上诉，维持原判。</w:t>
      </w:r>
      <w:r>
        <w:rPr>
          <w:rFonts w:hint="eastAsia" w:ascii="楷体_GB2312" w:eastAsia="楷体_GB2312"/>
          <w:color w:val="auto"/>
          <w:szCs w:val="28"/>
          <w:lang w:eastAsia="zh-CN"/>
        </w:rPr>
        <w:t>该</w:t>
      </w:r>
      <w:r>
        <w:rPr>
          <w:rFonts w:hint="eastAsia" w:ascii="楷体_GB2312" w:eastAsia="楷体_GB2312"/>
          <w:color w:val="auto"/>
          <w:szCs w:val="28"/>
          <w:lang w:eastAsia="zh-CN"/>
        </w:rPr>
        <w:t>犯</w:t>
      </w:r>
      <w:r>
        <w:rPr>
          <w:rFonts w:hint="eastAsia" w:ascii="楷体_GB2312" w:hAnsi="宋体" w:eastAsia="楷体_GB2312"/>
          <w:color w:val="auto"/>
          <w:szCs w:val="28"/>
        </w:rPr>
        <w:t>于</w:t>
      </w:r>
      <w:r>
        <w:rPr>
          <w:rFonts w:ascii="楷体_GB2312" w:eastAsia="楷体_GB2312"/>
          <w:color w:val="auto"/>
          <w:szCs w:val="28"/>
        </w:rPr>
        <w:t>2024年06月03日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2个月7天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hint="eastAsia"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，在切门里巾岗位上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w:t>
      </w:r>
      <w:r>
        <w:rPr>
          <w:rFonts w:hint="eastAsia" w:ascii="楷体_GB2312" w:hAnsi="楷体_GB2312" w:eastAsia="楷体_GB2312"/>
          <w:color w:val="auto"/>
          <w:szCs w:val="28"/>
          <w:u w:val="single"/>
          <w:lang w:eastAsia="zh-CN"/>
        </w:rPr>
        <w:t>于2025年04月获得1个表扬奖励，表扬后考核余105.5分</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该犯获得1个表扬奖励，表扬后考核余105.5分，改造表现较好，</w:t>
      </w:r>
      <w:r>
        <w:rPr>
          <w:rFonts w:hint="eastAsia" w:ascii="楷体_GB2312" w:hAnsi="楷体_GB2312" w:eastAsia="楷体_GB2312"/>
          <w:color w:val="auto"/>
          <w:szCs w:val="28"/>
          <w:u w:val="single"/>
        </w:rPr>
        <w:t>可视为确有悔改表现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王世林</w:t>
      </w:r>
      <w:r>
        <w:rPr>
          <w:rFonts w:hint="eastAsia" w:ascii="楷体_GB2312" w:eastAsia="楷体_GB2312"/>
          <w:color w:val="auto"/>
          <w:szCs w:val="28"/>
        </w:rPr>
        <w:t>予以减去</w:t>
      </w:r>
      <w:r>
        <w:rPr>
          <w:rFonts w:hint="eastAsia" w:ascii="楷体_GB2312" w:eastAsia="楷体_GB2312"/>
          <w:color w:val="auto"/>
          <w:szCs w:val="28"/>
          <w:u w:val="single"/>
        </w:rPr>
        <w:t>余刑</w:t>
      </w:r>
      <w:r>
        <w:rPr>
          <w:rFonts w:hint="eastAsia" w:ascii="楷体_GB2312" w:eastAsia="楷体_GB2312"/>
          <w:color w:val="auto"/>
          <w:szCs w:val="28"/>
        </w:rPr>
        <w:t>，特提请裁定。</w:t>
      </w:r>
    </w:p>
    <w:p>
      <w:pPr>
        <w:keepNext w:val="0"/>
        <w:keepLines w:val="0"/>
        <w:pageBreakBefore w:val="0"/>
        <w:widowControl/>
        <w:kinsoku/>
        <w:wordWrap/>
        <w:overflowPunct/>
        <w:topLinePunct w:val="0"/>
        <w:autoSpaceDE/>
        <w:autoSpaceDN/>
        <w:bidi w:val="0"/>
        <w:adjustRightInd/>
        <w:snapToGrid/>
        <w:spacing w:line="540" w:lineRule="exact"/>
        <w:ind w:firstLine="420" w:firstLineChars="150"/>
        <w:textAlignment w:val="baseline"/>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rPr>
          <w:color w:val="auto"/>
          <w:sz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 xml:space="preserve">　　　　　　　 　　　　　          </w:t>
      </w:r>
      <w:r>
        <w:rPr>
          <w:rFonts w:hint="eastAsia" w:ascii="楷体_GB2312" w:eastAsia="楷体_GB2312"/>
          <w:color w:val="auto"/>
          <w:szCs w:val="28"/>
        </w:rPr>
        <w:t>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王世林</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王世林</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pPr>
        <w:spacing w:line="442" w:lineRule="atLeast"/>
        <w:rPr>
          <w:color w:val="auto"/>
          <w:sz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05119"/>
    <w:rsid w:val="00070447"/>
    <w:rsid w:val="001D767E"/>
    <w:rsid w:val="00210FDC"/>
    <w:rsid w:val="004A0B2D"/>
    <w:rsid w:val="00503FA2"/>
    <w:rsid w:val="005D587F"/>
    <w:rsid w:val="00712232"/>
    <w:rsid w:val="008641A9"/>
    <w:rsid w:val="009F44DB"/>
    <w:rsid w:val="00B97389"/>
    <w:rsid w:val="00BA3231"/>
    <w:rsid w:val="00E177E7"/>
    <w:rsid w:val="00F12F18"/>
    <w:rsid w:val="043207EE"/>
    <w:rsid w:val="06EA542D"/>
    <w:rsid w:val="072C2134"/>
    <w:rsid w:val="085D174A"/>
    <w:rsid w:val="08BF321C"/>
    <w:rsid w:val="08D831A6"/>
    <w:rsid w:val="0E3B501A"/>
    <w:rsid w:val="0F4D3CA7"/>
    <w:rsid w:val="10290C68"/>
    <w:rsid w:val="104350B8"/>
    <w:rsid w:val="128F7701"/>
    <w:rsid w:val="1553307A"/>
    <w:rsid w:val="1758251C"/>
    <w:rsid w:val="18EA22E3"/>
    <w:rsid w:val="1A8641CA"/>
    <w:rsid w:val="1BE3663E"/>
    <w:rsid w:val="1D5345CF"/>
    <w:rsid w:val="21C8442C"/>
    <w:rsid w:val="23752ABA"/>
    <w:rsid w:val="247D2B7A"/>
    <w:rsid w:val="258870E5"/>
    <w:rsid w:val="26511988"/>
    <w:rsid w:val="277D3BA3"/>
    <w:rsid w:val="27DE2055"/>
    <w:rsid w:val="27E4333F"/>
    <w:rsid w:val="2D5464A0"/>
    <w:rsid w:val="2D5865EF"/>
    <w:rsid w:val="2EEE5BC3"/>
    <w:rsid w:val="30DC0C39"/>
    <w:rsid w:val="328F4DC3"/>
    <w:rsid w:val="406464EB"/>
    <w:rsid w:val="45A929D0"/>
    <w:rsid w:val="460C03C6"/>
    <w:rsid w:val="4A525EDD"/>
    <w:rsid w:val="4D2A6761"/>
    <w:rsid w:val="4E581BD8"/>
    <w:rsid w:val="52041467"/>
    <w:rsid w:val="52532497"/>
    <w:rsid w:val="550C5D1E"/>
    <w:rsid w:val="58D701BA"/>
    <w:rsid w:val="5A563271"/>
    <w:rsid w:val="5DE35EEB"/>
    <w:rsid w:val="5FC5493D"/>
    <w:rsid w:val="60AC21DE"/>
    <w:rsid w:val="62077B9B"/>
    <w:rsid w:val="62084C05"/>
    <w:rsid w:val="62C87FD3"/>
    <w:rsid w:val="63065FDA"/>
    <w:rsid w:val="66EA60D4"/>
    <w:rsid w:val="67416A4F"/>
    <w:rsid w:val="69974694"/>
    <w:rsid w:val="69B93AF7"/>
    <w:rsid w:val="69F82BFD"/>
    <w:rsid w:val="6E5A772E"/>
    <w:rsid w:val="6F992D37"/>
    <w:rsid w:val="71F2523B"/>
    <w:rsid w:val="72E51C51"/>
    <w:rsid w:val="769109B7"/>
    <w:rsid w:val="769B6A11"/>
    <w:rsid w:val="7B145825"/>
    <w:rsid w:val="7B460143"/>
    <w:rsid w:val="7B505119"/>
    <w:rsid w:val="7B7961AF"/>
    <w:rsid w:val="7C0A7056"/>
    <w:rsid w:val="7D5F303C"/>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tcPr>
      <w:textDirection w:val="btLr"/>
    </w:tc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939</Words>
  <Characters>1012</Characters>
  <Lines>9</Lines>
  <Paragraphs>2</Paragraphs>
  <TotalTime>19</TotalTime>
  <ScaleCrop>false</ScaleCrop>
  <LinksUpToDate>false</LinksUpToDate>
  <CharactersWithSpaces>1060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2025-06-26T00:23:00Z</dcterms:created>
  <dc:creator>Administrator</dc:creator>
  <cp:lastModifiedBy>Administrator</cp:lastModifiedBy>
  <dcterms:modified xsi:type="dcterms:W3CDTF">2025-06-26T05:43:40Z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