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319</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吴鍵，</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2004</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5</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3</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河南省光山县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因强奸、寻衅滋事罪经河南省光山县人民法院于2022年1月13日以（2021）豫1522刑初588号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九</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，附加罚金无。因该犯不服一审判决，</w:t>
      </w:r>
      <w:r>
        <w:rPr>
          <w:rFonts w:hint="eastAsia" w:ascii="楷体_GB2312" w:eastAsia="楷体_GB2312"/>
          <w:spacing w:val="28"/>
          <w:szCs w:val="28"/>
        </w:rPr>
        <w:t>提出上诉，</w:t>
      </w:r>
      <w:r>
        <w:rPr>
          <w:rFonts w:hint="eastAsia" w:ascii="楷体_GB2312" w:eastAsia="楷体_GB2312"/>
          <w:spacing w:val="28"/>
          <w:szCs w:val="28"/>
          <w:lang w:eastAsia="zh-CN"/>
        </w:rPr>
        <w:t>河南省</w:t>
      </w:r>
      <w:r>
        <w:rPr>
          <w:rFonts w:hint="eastAsia" w:ascii="楷体_GB2312" w:eastAsia="楷体_GB2312"/>
          <w:spacing w:val="28"/>
          <w:szCs w:val="28"/>
          <w:lang w:val="en-US" w:eastAsia="zh-CN"/>
        </w:rPr>
        <w:t>信阳</w:t>
      </w:r>
      <w:r>
        <w:rPr>
          <w:rFonts w:hint="eastAsia" w:ascii="楷体_GB2312" w:eastAsia="楷体_GB2312"/>
          <w:spacing w:val="28"/>
          <w:szCs w:val="28"/>
          <w:lang w:eastAsia="zh-CN"/>
        </w:rPr>
        <w:t>市中级人民法院于</w:t>
      </w:r>
      <w:r>
        <w:rPr>
          <w:rFonts w:hint="eastAsia" w:ascii="楷体_GB2312" w:eastAsia="楷体_GB2312"/>
          <w:color w:val="auto"/>
          <w:spacing w:val="28"/>
          <w:szCs w:val="28"/>
          <w:lang w:val="en-US" w:eastAsia="zh-CN"/>
        </w:rPr>
        <w:t>2022年4</w:t>
      </w:r>
      <w:r>
        <w:rPr>
          <w:rFonts w:hint="eastAsia" w:ascii="楷体_GB2312" w:eastAsia="楷体_GB2312"/>
          <w:color w:val="auto"/>
          <w:spacing w:val="28"/>
          <w:szCs w:val="28"/>
          <w:u w:val="none" w:color="auto"/>
          <w:lang w:val="en-US" w:eastAsia="zh-CN"/>
        </w:rPr>
        <w:t>月20日以（2022）豫15刑终126号</w:t>
      </w:r>
      <w:r>
        <w:rPr>
          <w:rFonts w:hint="eastAsia" w:ascii="楷体_GB2312" w:eastAsia="楷体_GB2312"/>
          <w:spacing w:val="28"/>
          <w:szCs w:val="28"/>
          <w:u w:val="none" w:color="auto"/>
          <w:lang w:val="en-US" w:eastAsia="zh-CN"/>
        </w:rPr>
        <w:t>刑事裁定书裁定：驳回上诉，维持原判。刑期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030</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5</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4年11个月11天</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该犯自</w:t>
      </w:r>
      <w:r>
        <w:rPr>
          <w:rFonts w:hint="eastAsia" w:ascii="楷体_GB2312" w:eastAsia="楷体_GB2312"/>
          <w:spacing w:val="28"/>
          <w:szCs w:val="28"/>
          <w:u w:val="single"/>
          <w:lang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服从</w:t>
      </w:r>
      <w:r>
        <w:rPr>
          <w:rFonts w:hint="eastAsia" w:ascii="楷体_GB2312" w:eastAsia="楷体_GB2312"/>
          <w:snapToGrid w:val="0"/>
          <w:szCs w:val="28"/>
          <w:u w:val="single"/>
          <w:lang w:val="en-US" w:eastAsia="zh-CN"/>
        </w:rPr>
        <w:t>干警</w:t>
      </w:r>
      <w:r>
        <w:rPr>
          <w:rFonts w:hint="eastAsia" w:ascii="楷体_GB2312" w:eastAsia="楷体_GB2312"/>
          <w:snapToGrid w:val="0"/>
          <w:szCs w:val="28"/>
          <w:u w:val="single"/>
        </w:rPr>
        <w:t>管</w:t>
      </w:r>
      <w:r>
        <w:rPr>
          <w:rFonts w:hint="eastAsia" w:ascii="楷体_GB2312" w:eastAsia="楷体_GB2312"/>
          <w:snapToGrid w:val="0"/>
          <w:szCs w:val="28"/>
          <w:u w:val="single"/>
          <w:lang w:val="en-US" w:eastAsia="zh-CN"/>
        </w:rPr>
        <w:t>教</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基本遵守监规纪律，</w:t>
      </w:r>
      <w:r>
        <w:rPr>
          <w:rFonts w:hint="eastAsia" w:ascii="楷体_GB2312" w:eastAsia="楷体_GB2312"/>
          <w:snapToGrid w:val="0"/>
          <w:szCs w:val="28"/>
          <w:u w:val="single"/>
        </w:rPr>
        <w:t>熟记熟背《服刑人员行为规范》，能够充分认识到遵规守纪的重要意义，</w:t>
      </w:r>
      <w:r>
        <w:rPr>
          <w:rFonts w:hint="eastAsia" w:ascii="楷体_GB2312" w:eastAsia="楷体_GB2312"/>
          <w:snapToGrid w:val="0"/>
          <w:szCs w:val="28"/>
          <w:u w:val="single"/>
          <w:lang w:eastAsia="zh-CN"/>
        </w:rPr>
        <w:t>基本</w:t>
      </w:r>
      <w:r>
        <w:rPr>
          <w:rFonts w:hint="eastAsia" w:ascii="楷体_GB2312" w:eastAsia="楷体_GB2312"/>
          <w:snapToGrid w:val="0"/>
          <w:szCs w:val="28"/>
          <w:u w:val="single"/>
        </w:rPr>
        <w:t>遵守改造行为规范，2024年9月扣2分，2025年3月扣5分，经过干警的教育，再无违规违纪行为，</w:t>
      </w:r>
      <w:r>
        <w:rPr>
          <w:rFonts w:hint="eastAsia" w:ascii="楷体_GB2312" w:eastAsia="楷体_GB2312"/>
          <w:snapToGrid w:val="0"/>
          <w:szCs w:val="28"/>
          <w:u w:val="single"/>
          <w:lang w:eastAsia="zh-CN"/>
        </w:rPr>
        <w:t>在之后的改造中</w:t>
      </w:r>
      <w:r>
        <w:rPr>
          <w:rFonts w:hint="eastAsia" w:ascii="楷体_GB2312" w:eastAsia="楷体_GB2312"/>
          <w:snapToGrid w:val="0"/>
          <w:szCs w:val="28"/>
          <w:u w:val="single"/>
        </w:rPr>
        <w:t>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该犯能够</w:t>
      </w:r>
      <w:r>
        <w:rPr>
          <w:rFonts w:hint="eastAsia" w:ascii="楷体_GB2312" w:eastAsia="楷体_GB2312"/>
          <w:snapToGrid w:val="0"/>
          <w:szCs w:val="28"/>
          <w:u w:val="single"/>
          <w:lang w:val="en-US" w:eastAsia="zh-CN"/>
        </w:rPr>
        <w:t>积极参加学习</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尊重教员，</w:t>
      </w:r>
      <w:r>
        <w:rPr>
          <w:rFonts w:hint="eastAsia" w:ascii="楷体_GB2312" w:eastAsia="楷体_GB2312"/>
          <w:snapToGrid w:val="0"/>
          <w:szCs w:val="28"/>
          <w:u w:val="single"/>
        </w:rPr>
        <w:t>按时</w:t>
      </w:r>
      <w:r>
        <w:rPr>
          <w:rFonts w:hint="eastAsia" w:ascii="楷体_GB2312" w:eastAsia="楷体_GB2312"/>
          <w:snapToGrid w:val="0"/>
          <w:szCs w:val="28"/>
          <w:u w:val="single"/>
          <w:lang w:val="en-US" w:eastAsia="zh-CN"/>
        </w:rPr>
        <w:t>完成作业</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上课认真听讲，</w:t>
      </w:r>
      <w:r>
        <w:rPr>
          <w:rFonts w:hint="eastAsia" w:ascii="楷体_GB2312" w:eastAsia="楷体_GB2312"/>
          <w:snapToGrid w:val="0"/>
          <w:szCs w:val="28"/>
          <w:u w:val="single"/>
        </w:rPr>
        <w:t>遵守课堂纪律，</w:t>
      </w:r>
      <w:r>
        <w:rPr>
          <w:rFonts w:hint="eastAsia" w:ascii="楷体_GB2312" w:eastAsia="楷体_GB2312"/>
          <w:snapToGrid w:val="0"/>
          <w:szCs w:val="28"/>
          <w:u w:val="single"/>
          <w:lang w:val="en-US" w:eastAsia="zh-CN"/>
        </w:rPr>
        <w:t>不迟到、不早退、不旷课</w:t>
      </w:r>
      <w:r>
        <w:rPr>
          <w:rFonts w:hint="eastAsia" w:ascii="楷体_GB2312" w:eastAsia="楷体_GB2312"/>
          <w:snapToGrid w:val="0"/>
          <w:szCs w:val="28"/>
          <w:u w:val="single"/>
        </w:rPr>
        <w:t>。同时，积极参加监区和监狱组织的各项集体活动，不断提高自己的思想觉悟和科学文化技术水平。在考试中，各科考试成绩合格。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该犯能树立正确的劳动改造观</w:t>
      </w:r>
      <w:r>
        <w:rPr>
          <w:rFonts w:hint="eastAsia" w:ascii="楷体_GB2312" w:eastAsia="楷体_GB2312"/>
          <w:snapToGrid w:val="0"/>
          <w:szCs w:val="28"/>
          <w:u w:val="single"/>
          <w:lang w:eastAsia="zh-CN"/>
        </w:rPr>
        <w:t>，</w:t>
      </w:r>
      <w:r>
        <w:rPr>
          <w:rFonts w:hint="eastAsia" w:ascii="楷体_GB2312" w:eastAsia="楷体_GB2312"/>
          <w:snapToGrid w:val="0"/>
          <w:szCs w:val="28"/>
          <w:u w:val="single"/>
        </w:rPr>
        <w:t>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劳动，决心用劳动的汗水净化自己的灵魂，认真学习生产技术，遵守劳动纪律</w:t>
      </w:r>
      <w:r>
        <w:rPr>
          <w:rFonts w:hint="eastAsia" w:ascii="楷体_GB2312" w:eastAsia="楷体_GB2312"/>
          <w:snapToGrid w:val="0"/>
          <w:szCs w:val="28"/>
          <w:u w:val="single"/>
          <w:lang w:val="en-US" w:eastAsia="zh-CN"/>
        </w:rPr>
        <w:t>和操作程序</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服从干警安排，能严格遵守工艺规程，</w:t>
      </w:r>
      <w:r>
        <w:rPr>
          <w:rFonts w:hint="eastAsia" w:ascii="楷体_GB2312" w:eastAsia="楷体_GB2312"/>
          <w:snapToGrid w:val="0"/>
          <w:szCs w:val="28"/>
          <w:u w:val="single"/>
        </w:rPr>
        <w:t>保质保量完成劳动任务。</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2023年1月、12月；2024年6月、11月；2025年4月</w:t>
      </w:r>
      <w:r>
        <w:rPr>
          <w:rFonts w:hint="eastAsia" w:ascii="楷体_GB2312" w:eastAsia="楷体_GB2312"/>
          <w:szCs w:val="28"/>
          <w:u w:val="single" w:color="auto"/>
        </w:rPr>
        <w:t>分别获得表扬奖励。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zh-CN" w:eastAsia="zh-CN"/>
        </w:rPr>
      </w:pP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5</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吴鍵</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五</w:t>
      </w:r>
      <w:r>
        <w:rPr>
          <w:rFonts w:hint="eastAsia" w:ascii="楷体_GB2312" w:eastAsia="楷体_GB2312"/>
          <w:spacing w:val="28"/>
          <w:szCs w:val="28"/>
          <w:u w:val="single" w:color="auto"/>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lang w:val="en-US" w:eastAsia="zh-CN"/>
        </w:rPr>
      </w:pPr>
      <w:r>
        <w:rPr>
          <w:rFonts w:hint="eastAsia" w:ascii="楷体_GB2312" w:eastAsia="楷体_GB2312"/>
          <w:spacing w:val="28"/>
          <w:szCs w:val="28"/>
          <w:lang w:val="en-US" w:eastAsia="zh-CN"/>
        </w:rPr>
        <w:t xml:space="preserve"> </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吴鍵</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008A8"/>
    <w:rsid w:val="255008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2025-06-27T01:09:00Z</dcterms:created>
  <dc:creator>Think</dc:creator>
  <cp:lastModifiedBy>Think</cp:lastModifiedBy>
  <dcterms:modified xsi:type="dcterms:W3CDTF">2025-06-27T01:09:59Z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