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）宛狱减字第315号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余晓明</w:t>
      </w:r>
      <w:r>
        <w:rPr>
          <w:rFonts w:hint="eastAsia" w:ascii="楷体_GB2312" w:hAnsi="宋体" w:eastAsia="楷体_GB2312"/>
          <w:color w:val="auto"/>
          <w:szCs w:val="28"/>
        </w:rPr>
        <w:t>，男，</w:t>
      </w:r>
      <w:r>
        <w:rPr>
          <w:rFonts w:ascii="楷体_GB2312" w:eastAsia="楷体_GB2312"/>
          <w:color w:val="auto"/>
          <w:szCs w:val="28"/>
        </w:rPr>
        <w:t>1981年11月08日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河南省南召县</w:t>
      </w:r>
      <w:r>
        <w:rPr>
          <w:rFonts w:hint="eastAsia" w:ascii="楷体_GB2312" w:hAnsi="宋体" w:eastAsia="楷体_GB2312"/>
          <w:color w:val="auto"/>
          <w:szCs w:val="28"/>
        </w:rPr>
        <w:t>。</w:t>
      </w:r>
      <w:r>
        <w:rPr>
          <w:rFonts w:ascii="楷体_GB2312" w:eastAsia="楷体_GB2312"/>
          <w:color w:val="auto"/>
          <w:szCs w:val="28"/>
        </w:rPr>
        <w:t>2023年08月31日河南省南召县人民法院</w:t>
      </w:r>
      <w:r>
        <w:rPr>
          <w:rFonts w:hint="eastAsia" w:ascii="楷体_GB2312" w:eastAsia="楷体_GB2312"/>
          <w:color w:val="auto"/>
          <w:szCs w:val="28"/>
          <w:lang w:val="en-US" w:eastAsia="zh-CN"/>
        </w:rPr>
        <w:t>作出</w:t>
      </w:r>
      <w:r>
        <w:rPr>
          <w:rFonts w:ascii="楷体_GB2312" w:eastAsia="楷体_GB2312"/>
          <w:color w:val="auto"/>
          <w:szCs w:val="28"/>
        </w:rPr>
        <w:t>（2023）豫1321刑初191号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余晓明犯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自2023年02月14日至2026年02月13日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2023年12月24日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7个月19天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，在监督岗岗位上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2024年10月，2025年3月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余晓明</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5"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余晓明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1" o:spid="_x0000_s1026" o:spt="202" type="#_x0000_t202" style="position:absolute;left:0pt;margin-left:0pt;margin-top:728.25pt;height:144pt;width:144pt;mso-position-vertical-relative:page;mso-wrap-style:none;z-index:25167257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CGaVZy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余晓明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A5D12"/>
    <w:rsid w:val="412A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