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462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罪犯曹大红，男，1966年7月9日出生，汉族，原户籍所在地河南省镇平县，因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强奸罪经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镇平县人民法院于2022年11月14日以（2022）豫1324刑初565号刑事判决书判处有期徒刑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刑期自2022年6月7日起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至2026年6月6日止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于2023年5月8日送我狱服刑改造。服刑期间执行刑期变动情况:无。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入监改造以</w:t>
      </w:r>
      <w:r>
        <w:rPr>
          <w:rFonts w:hint="eastAsia" w:ascii="宋体" w:hAnsi="宋体"/>
          <w:spacing w:val="28"/>
          <w:sz w:val="28"/>
          <w:szCs w:val="28"/>
          <w:u w:val="single"/>
        </w:rPr>
        <w:t>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缝纫机工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24年2月8月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25年1月6月分别获得表扬奖励。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人员现场监督评审委员会评审活动程序，建议对罪犯曹大红予以减刑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七个月。</w:t>
      </w:r>
      <w:r>
        <w:rPr>
          <w:rFonts w:hint="eastAsia" w:asciiTheme="minorEastAsia" w:hAnsiTheme="minorEastAsia"/>
          <w:sz w:val="28"/>
          <w:szCs w:val="28"/>
          <w:u w:val="single"/>
        </w:rPr>
        <w:t>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曹大红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9A2E29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