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w:t>
      </w:r>
      <w:r>
        <w:rPr>
          <w:rFonts w:hint="eastAsia" w:ascii="宋体"/>
          <w:b/>
          <w:color w:val="auto"/>
          <w:spacing w:val="28"/>
          <w:sz w:val="54"/>
          <w:lang w:eastAsia="zh-CN"/>
        </w:rPr>
        <w:t>假释</w:t>
      </w:r>
      <w:r>
        <w:rPr>
          <w:rFonts w:ascii="宋体"/>
          <w:b/>
          <w:color w:val="auto"/>
          <w:spacing w:val="28"/>
          <w:sz w:val="54"/>
        </w:rPr>
        <w:t>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w:t>
      </w:r>
      <w:r>
        <w:rPr>
          <w:rFonts w:hint="eastAsia" w:ascii="楷体_GB2312" w:eastAsia="楷体_GB2312"/>
          <w:color w:val="auto"/>
          <w:szCs w:val="28"/>
          <w:lang w:eastAsia="zh-CN"/>
        </w:rPr>
        <w:t>假</w:t>
      </w:r>
      <w:r>
        <w:rPr>
          <w:rFonts w:hint="eastAsia" w:ascii="楷体_GB2312" w:eastAsia="楷体_GB2312"/>
          <w:color w:val="auto"/>
          <w:szCs w:val="28"/>
        </w:rPr>
        <w:t>字第</w:t>
      </w:r>
      <w:r>
        <w:rPr>
          <w:rFonts w:hint="eastAsia" w:ascii="楷体_GB2312" w:eastAsia="楷体_GB2312"/>
          <w:color w:val="auto"/>
          <w:szCs w:val="28"/>
          <w:lang w:val="en-US" w:eastAsia="zh-CN"/>
        </w:rPr>
        <w:t>27</w:t>
      </w:r>
      <w:r>
        <w:rPr>
          <w:rFonts w:hint="eastAsia" w:ascii="楷体_GB2312" w:eastAsia="楷体_GB2312"/>
          <w:color w:val="auto"/>
          <w:szCs w:val="28"/>
        </w:rPr>
        <w:t>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李银洞</w:t>
      </w:r>
      <w:r>
        <w:rPr>
          <w:rFonts w:hint="eastAsia" w:ascii="楷体_GB2312" w:hAnsi="宋体" w:eastAsia="楷体_GB2312"/>
          <w:color w:val="auto"/>
          <w:szCs w:val="28"/>
        </w:rPr>
        <w:t>，</w:t>
      </w:r>
      <w:r>
        <w:rPr>
          <w:rFonts w:hint="eastAsia" w:ascii="楷体_GB2312" w:hAnsi="宋体" w:eastAsia="楷体_GB2312"/>
          <w:color w:val="auto"/>
          <w:szCs w:val="28"/>
          <w:lang w:val="en-US" w:eastAsia="zh-CN"/>
        </w:rPr>
        <w:t>曾用名</w:t>
      </w:r>
      <w:r>
        <w:rPr>
          <w:rFonts w:hint="eastAsia" w:ascii="楷体_GB2312" w:hAnsi="宋体" w:eastAsia="楷体_GB2312"/>
          <w:color w:val="auto"/>
          <w:szCs w:val="28"/>
        </w:rPr>
        <w:t>李文卓，男，</w:t>
      </w:r>
      <w:r>
        <w:rPr>
          <w:rFonts w:ascii="楷体_GB2312" w:eastAsia="楷体_GB2312"/>
          <w:color w:val="auto"/>
          <w:szCs w:val="28"/>
        </w:rPr>
        <w:t>1989年2月20日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河南省登封市</w:t>
      </w:r>
      <w:r>
        <w:rPr>
          <w:rFonts w:hint="eastAsia" w:ascii="楷体_GB2312" w:hAnsi="宋体" w:eastAsia="楷体_GB2312"/>
          <w:color w:val="auto"/>
          <w:szCs w:val="28"/>
        </w:rPr>
        <w:t>。</w:t>
      </w:r>
      <w:r>
        <w:rPr>
          <w:rFonts w:ascii="楷体_GB2312" w:eastAsia="楷体_GB2312"/>
          <w:color w:val="auto"/>
          <w:szCs w:val="28"/>
        </w:rPr>
        <w:t>2023年7月28日河南省淅川县人民法院</w:t>
      </w:r>
      <w:r>
        <w:rPr>
          <w:rFonts w:hint="eastAsia" w:ascii="楷体_GB2312" w:eastAsia="楷体_GB2312"/>
          <w:color w:val="auto"/>
          <w:szCs w:val="28"/>
          <w:lang w:val="en-US" w:eastAsia="zh-CN"/>
        </w:rPr>
        <w:t>作出</w:t>
      </w:r>
      <w:r>
        <w:rPr>
          <w:rFonts w:ascii="楷体_GB2312" w:eastAsia="楷体_GB2312"/>
          <w:color w:val="auto"/>
          <w:szCs w:val="28"/>
        </w:rPr>
        <w:t>（2023）豫1326刑初343号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李银洞犯</w:t>
      </w:r>
      <w:r>
        <w:rPr>
          <w:rFonts w:ascii="楷体_GB2312" w:eastAsia="楷体_GB2312"/>
          <w:color w:val="auto"/>
          <w:szCs w:val="28"/>
        </w:rPr>
        <w:t>掩饰、隐瞒犯罪所得</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，并处罚金25000元。追缴李银洞违法所得人民币100989元。</w:t>
      </w:r>
      <w:r>
        <w:rPr>
          <w:rFonts w:hint="eastAsia" w:ascii="楷体_GB2312" w:hAnsi="宋体" w:eastAsia="楷体_GB2312"/>
          <w:color w:val="auto"/>
          <w:szCs w:val="28"/>
        </w:rPr>
        <w:t>刑期</w:t>
      </w:r>
      <w:r>
        <w:rPr>
          <w:rFonts w:ascii="楷体_GB2312" w:hAnsi="宋体" w:eastAsia="楷体_GB2312"/>
          <w:color w:val="auto"/>
          <w:szCs w:val="28"/>
        </w:rPr>
        <w:t>自2023年7月28日至2026年7月27日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2023年9月11日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10个月15天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劳动</w:t>
      </w:r>
      <w:r>
        <w:rPr>
          <w:rFonts w:hint="eastAsia" w:ascii="楷体_GB2312" w:hAnsi="宋体" w:eastAsia="楷体_GB2312"/>
          <w:snapToGrid w:val="0"/>
          <w:color w:val="auto"/>
          <w:szCs w:val="28"/>
          <w:u w:val="single"/>
          <w:lang w:val="en-US" w:eastAsia="zh-CN"/>
        </w:rPr>
        <w:t>改造</w:t>
      </w:r>
      <w:r>
        <w:rPr>
          <w:rFonts w:hint="eastAsia" w:ascii="楷体_GB2312" w:hAnsi="宋体" w:eastAsia="楷体_GB2312"/>
          <w:snapToGrid w:val="0"/>
          <w:color w:val="auto"/>
          <w:szCs w:val="28"/>
          <w:u w:val="single"/>
        </w:rPr>
        <w:t>方面</w:t>
      </w:r>
      <w:r>
        <w:rPr>
          <w:rFonts w:hint="eastAsia" w:ascii="楷体_GB2312" w:hAnsi="宋体" w:eastAsia="楷体_GB2312"/>
          <w:snapToGrid w:val="0"/>
          <w:color w:val="auto"/>
          <w:szCs w:val="28"/>
          <w:u w:val="single"/>
          <w:lang w:eastAsia="zh-CN"/>
        </w:rPr>
        <w:t>，</w:t>
      </w:r>
      <w:r>
        <w:rPr>
          <w:rFonts w:hint="eastAsia" w:ascii="楷体_GB2312" w:hAnsi="宋体" w:eastAsia="楷体_GB2312"/>
          <w:snapToGrid w:val="0"/>
          <w:color w:val="auto"/>
          <w:szCs w:val="28"/>
          <w:u w:val="single"/>
          <w:lang w:val="en-US" w:eastAsia="zh-CN"/>
        </w:rPr>
        <w:t>不论是在车间劳动生产改造岗位，还是</w:t>
      </w:r>
      <w:r>
        <w:rPr>
          <w:rFonts w:hint="eastAsia" w:ascii="楷体_GB2312" w:hAnsi="宋体" w:eastAsia="楷体_GB2312"/>
          <w:snapToGrid w:val="0"/>
          <w:color w:val="auto"/>
          <w:szCs w:val="28"/>
          <w:u w:val="single"/>
          <w:lang w:eastAsia="zh-CN"/>
        </w:rPr>
        <w:t>在夜</w:t>
      </w:r>
      <w:r>
        <w:rPr>
          <w:rFonts w:hint="eastAsia" w:ascii="楷体_GB2312" w:hAnsi="宋体" w:eastAsia="楷体_GB2312"/>
          <w:snapToGrid w:val="0"/>
          <w:color w:val="auto"/>
          <w:szCs w:val="28"/>
          <w:u w:val="single"/>
          <w:lang w:val="en-US" w:eastAsia="zh-CN"/>
        </w:rPr>
        <w:t>间监督岗岗位</w:t>
      </w:r>
      <w:r>
        <w:rPr>
          <w:rFonts w:hint="eastAsia" w:ascii="楷体_GB2312" w:hAnsi="宋体" w:eastAsia="楷体_GB2312"/>
          <w:snapToGrid w:val="0"/>
          <w:color w:val="auto"/>
          <w:szCs w:val="28"/>
          <w:u w:val="single"/>
          <w:lang w:eastAsia="zh-CN"/>
        </w:rPr>
        <w:t>上，</w:t>
      </w: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val="en-US" w:eastAsia="zh-CN"/>
        </w:rPr>
        <w:t>都</w:t>
      </w:r>
      <w:r>
        <w:rPr>
          <w:rFonts w:hint="eastAsia" w:ascii="楷体_GB2312" w:hAnsi="宋体" w:eastAsia="楷体_GB2312"/>
          <w:snapToGrid w:val="0"/>
          <w:color w:val="auto"/>
          <w:szCs w:val="28"/>
          <w:u w:val="single"/>
        </w:rPr>
        <w:t>能够服从分配，听从指挥，主动学习生产技能，提高技术水平，劳动中遵守操作规程和工艺要求，不违章作业，保质保量完成</w:t>
      </w:r>
      <w:r>
        <w:rPr>
          <w:rFonts w:hint="eastAsia" w:ascii="楷体_GB2312" w:hAnsi="宋体" w:eastAsia="楷体_GB2312"/>
          <w:snapToGrid w:val="0"/>
          <w:color w:val="auto"/>
          <w:szCs w:val="28"/>
          <w:u w:val="single"/>
          <w:lang w:val="en-US" w:eastAsia="zh-CN"/>
        </w:rPr>
        <w:t>各项</w:t>
      </w:r>
      <w:r>
        <w:rPr>
          <w:rFonts w:hint="eastAsia" w:ascii="楷体_GB2312" w:hAnsi="宋体" w:eastAsia="楷体_GB2312"/>
          <w:snapToGrid w:val="0"/>
          <w:color w:val="auto"/>
          <w:szCs w:val="28"/>
          <w:u w:val="single"/>
        </w:rPr>
        <w:t>劳动</w:t>
      </w:r>
      <w:r>
        <w:rPr>
          <w:rFonts w:hint="eastAsia" w:ascii="楷体_GB2312" w:hAnsi="宋体" w:eastAsia="楷体_GB2312"/>
          <w:snapToGrid w:val="0"/>
          <w:color w:val="auto"/>
          <w:szCs w:val="28"/>
          <w:u w:val="single"/>
          <w:lang w:val="en-US" w:eastAsia="zh-CN"/>
        </w:rPr>
        <w:t>改造</w:t>
      </w:r>
      <w:r>
        <w:rPr>
          <w:rFonts w:hint="eastAsia" w:ascii="楷体_GB2312" w:hAnsi="宋体" w:eastAsia="楷体_GB2312"/>
          <w:snapToGrid w:val="0"/>
          <w:color w:val="auto"/>
          <w:szCs w:val="28"/>
          <w:u w:val="single"/>
        </w:rPr>
        <w:t>任务。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2024年7月12月，2025年5月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89"/>
        <w:jc w:val="both"/>
        <w:textAlignment w:val="baseline"/>
        <w:outlineLvl w:val="9"/>
        <w:rPr>
          <w:rFonts w:hint="eastAsia" w:ascii="楷体_GB2312" w:hAnsi="宋体"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89"/>
        <w:jc w:val="both"/>
        <w:textAlignment w:val="baseline"/>
        <w:outlineLvl w:val="9"/>
        <w:rPr>
          <w:rFonts w:hint="eastAsia" w:ascii="楷体_GB2312" w:hAnsi="宋体" w:eastAsia="楷体_GB2312"/>
          <w:color w:val="auto"/>
          <w:szCs w:val="28"/>
          <w:u w:val="single"/>
          <w:lang w:eastAsia="zh-CN"/>
        </w:rPr>
      </w:pPr>
      <w:r>
        <w:rPr>
          <w:rFonts w:hint="eastAsia" w:ascii="楷体_GB2312" w:hAnsi="宋体" w:eastAsia="楷体_GB2312"/>
          <w:color w:val="auto"/>
          <w:szCs w:val="28"/>
          <w:u w:val="single"/>
          <w:lang w:eastAsia="zh-CN"/>
        </w:rPr>
        <w:t>该犯入狱前与邻里群众关系较好；在服刑改造期间确有悔改表现，一贯表现好，该犯假释后生活确有着落，家庭关系相处和睦，其家庭有能力对他进行有效监管帮教，没有再犯罪的危险。当地社区矫正部门调查评估意见为：</w:t>
      </w:r>
      <w:r>
        <w:rPr>
          <w:rFonts w:hint="eastAsia" w:ascii="楷体_GB2312" w:hAnsi="宋体" w:eastAsia="楷体_GB2312"/>
          <w:color w:val="auto"/>
          <w:szCs w:val="28"/>
          <w:u w:val="single"/>
          <w:lang w:val="en-US" w:eastAsia="zh-CN"/>
        </w:rPr>
        <w:t>李银洞</w:t>
      </w:r>
      <w:r>
        <w:rPr>
          <w:rFonts w:hint="eastAsia" w:ascii="楷体_GB2312" w:hAnsi="宋体" w:eastAsia="楷体_GB2312"/>
          <w:color w:val="auto"/>
          <w:szCs w:val="28"/>
          <w:u w:val="single"/>
          <w:lang w:eastAsia="zh-CN"/>
        </w:rPr>
        <w:t>具备适用社区</w:t>
      </w:r>
      <w:r>
        <w:rPr>
          <w:rFonts w:hint="eastAsia" w:ascii="楷体_GB2312" w:hAnsi="宋体" w:eastAsia="楷体_GB2312"/>
          <w:color w:val="auto"/>
          <w:szCs w:val="28"/>
          <w:u w:val="single"/>
          <w:lang w:val="en-US" w:eastAsia="zh-CN"/>
        </w:rPr>
        <w:t>矫</w:t>
      </w:r>
      <w:r>
        <w:rPr>
          <w:rFonts w:hint="eastAsia" w:ascii="楷体_GB2312" w:hAnsi="宋体" w:eastAsia="楷体_GB2312"/>
          <w:color w:val="auto"/>
          <w:szCs w:val="28"/>
          <w:u w:val="single"/>
          <w:lang w:eastAsia="zh-CN"/>
        </w:rPr>
        <w:t>正的条件。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color="auto"/>
        </w:rPr>
        <w:t>三十二</w:t>
      </w:r>
      <w:r>
        <w:rPr>
          <w:rFonts w:hint="eastAsia" w:ascii="楷体_GB2312" w:eastAsia="楷体_GB2312"/>
          <w:color w:val="auto"/>
          <w:szCs w:val="28"/>
        </w:rPr>
        <w:t>条、《中华人民共和国刑法》第</w:t>
      </w:r>
      <w:r>
        <w:rPr>
          <w:rFonts w:hint="eastAsia" w:ascii="楷体_GB2312" w:eastAsia="楷体_GB2312"/>
          <w:color w:val="auto"/>
          <w:szCs w:val="28"/>
          <w:u w:val="single" w:color="auto"/>
        </w:rPr>
        <w:t>八十一</w:t>
      </w:r>
      <w:r>
        <w:rPr>
          <w:rFonts w:hint="eastAsia" w:ascii="楷体_GB2312" w:eastAsia="楷体_GB2312"/>
          <w:color w:val="auto"/>
          <w:szCs w:val="28"/>
        </w:rPr>
        <w:t>条、第</w:t>
      </w:r>
      <w:r>
        <w:rPr>
          <w:rFonts w:hint="eastAsia" w:ascii="楷体_GB2312" w:eastAsia="楷体_GB2312"/>
          <w:color w:val="auto"/>
          <w:szCs w:val="28"/>
          <w:u w:val="single" w:color="auto"/>
        </w:rPr>
        <w:t>八十二</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color="auto"/>
        </w:rPr>
        <w:t>二百七十三</w:t>
      </w:r>
      <w:r>
        <w:rPr>
          <w:rFonts w:hint="eastAsia" w:ascii="楷体_GB2312" w:eastAsia="楷体_GB2312"/>
          <w:color w:val="auto"/>
          <w:szCs w:val="28"/>
        </w:rPr>
        <w:t>条第</w:t>
      </w:r>
      <w:r>
        <w:rPr>
          <w:rFonts w:hint="eastAsia" w:ascii="楷体_GB2312" w:eastAsia="楷体_GB2312"/>
          <w:color w:val="auto"/>
          <w:szCs w:val="28"/>
          <w:u w:val="single" w:color="auto"/>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李银洞</w:t>
      </w:r>
      <w:r>
        <w:rPr>
          <w:rFonts w:hint="eastAsia" w:ascii="楷体_GB2312" w:eastAsia="楷体_GB2312"/>
          <w:color w:val="auto"/>
          <w:szCs w:val="28"/>
        </w:rPr>
        <w:t>予以</w:t>
      </w:r>
      <w:r>
        <w:rPr>
          <w:rFonts w:hint="eastAsia" w:ascii="楷体_GB2312" w:eastAsia="楷体_GB2312"/>
          <w:color w:val="auto"/>
          <w:szCs w:val="28"/>
          <w:u w:val="single"/>
        </w:rPr>
        <w:t>假释</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rPr>
          <w:color w:val="auto"/>
          <w:sz w:val="28"/>
        </w:rPr>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李银洞</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vert="horz" wrap="none" anchor="t" anchorCtr="0" upright="1">
                        <a:spAutoFit/>
                      </wps:bodyPr>
                    </wps:wsp>
                  </a:graphicData>
                </a:graphic>
              </wp:anchor>
            </w:drawing>
          </mc:Choice>
          <mc:Fallback>
            <w:pict>
              <v:shape id="文本框 2" o:spid="_x0000_s1026" o:spt="202" type="#_x0000_t202" style="position:absolute;left:0pt;margin-left:0pt;margin-top:728.25pt;height:144pt;width:144pt;mso-position-vertical-relative:page;mso-wrap-style:none;z-index:25165824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l5A&#10;YtUAAAAKAQAADwAAAAAAAAABACAAAAAiAAAAZHJzL2Rvd25yZXYueG1sUEsBAhQAFAAAAAgAh07i&#10;QLsYemWzAQAATAMAAA4AAAAAAAAAAQAgAAAAJAEAAGRycy9lMm9Eb2MueG1sUEsFBgAAAAAGAAYA&#10;WQEAAEk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李银洞</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B295A"/>
    <w:rsid w:val="7F6B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2025-09-13T05:58:18Z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