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w:t>
      </w:r>
      <w:r>
        <w:rPr>
          <w:rFonts w:hint="eastAsia" w:ascii="楷体_GB2312" w:eastAsia="楷体_GB2312"/>
          <w:color w:val="auto"/>
          <w:szCs w:val="28"/>
          <w:lang w:eastAsia="zh-CN"/>
        </w:rPr>
        <w:t>第</w:t>
      </w:r>
      <w:r>
        <w:rPr>
          <w:rFonts w:hint="eastAsia" w:ascii="楷体_GB2312" w:eastAsia="楷体_GB2312"/>
          <w:color w:val="auto"/>
          <w:szCs w:val="28"/>
          <w:lang w:val="en-US" w:eastAsia="zh-CN"/>
        </w:rPr>
        <w:t>558</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赵孟恩</w:t>
      </w:r>
      <w:r>
        <w:rPr>
          <w:rFonts w:hint="eastAsia" w:ascii="楷体_GB2312" w:hAnsi="宋体" w:eastAsia="楷体_GB2312"/>
          <w:color w:val="auto"/>
          <w:spacing w:val="28"/>
          <w:szCs w:val="28"/>
          <w:u w:val="none" w:color="auto"/>
        </w:rPr>
        <w:t>，男，1964年6月21日出生，汉族，原户籍所在地河南省邓州市</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因故意杀人罪经河南省邓州市人民法院于2023年8月16日以(2023)豫1381刑初685号刑事判决书判处有期徒刑7年；附加刑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刑期自2023年4月20日起至2030年4月19日止；于2023年9月18日送我狱服刑改造。服刑期间执行刑期变动情况：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4年7个月7天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于24年7月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25年1月6月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赵孟恩</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五个月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赵孟恩</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19D35750"/>
    <w:rsid w:val="1C40139D"/>
    <w:rsid w:val="1EE7163A"/>
    <w:rsid w:val="2A9B5B62"/>
    <w:rsid w:val="2F8F060C"/>
    <w:rsid w:val="32226A1F"/>
    <w:rsid w:val="32A30B0C"/>
    <w:rsid w:val="33AE109B"/>
    <w:rsid w:val="379B4236"/>
    <w:rsid w:val="44F62582"/>
    <w:rsid w:val="4F8201F4"/>
    <w:rsid w:val="512063EB"/>
    <w:rsid w:val="553F3F8F"/>
    <w:rsid w:val="57A72F1F"/>
    <w:rsid w:val="57BB6B21"/>
    <w:rsid w:val="5B692954"/>
    <w:rsid w:val="65E44E88"/>
    <w:rsid w:val="6BD2392A"/>
    <w:rsid w:val="74ED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821</Words>
  <Characters>881</Characters>
  <Lines>0</Lines>
  <Paragraphs>0</Paragraphs>
  <TotalTime>1</TotalTime>
  <ScaleCrop>false</ScaleCrop>
  <LinksUpToDate>false</LinksUpToDate>
  <CharactersWithSpaces>916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2DCE3441C84645A7A3272D57199866C5</vt:lpwstr>
  </property>
</Properties>
</file>