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A7" w:rsidRPr="002456CE" w:rsidRDefault="003474A7" w:rsidP="003874AC">
      <w:pPr>
        <w:pStyle w:val="1"/>
        <w:spacing w:before="0" w:after="0" w:line="240" w:lineRule="auto"/>
        <w:rPr>
          <w:color w:val="FFFFFF" w:themeColor="background1"/>
          <w:sz w:val="2"/>
        </w:rPr>
      </w:pPr>
      <w:r w:rsidRPr="00C036BC">
        <w:rPr>
          <w:rFonts w:hint="eastAsia"/>
          <w:noProof/>
          <w:color w:val="FFFFFF" w:themeColor="background1"/>
          <w:sz w:val="4"/>
        </w:rPr>
        <w:t>孙仁正</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3474A7" w:rsidRPr="00405E6E" w:rsidTr="00A605EC">
        <w:trPr>
          <w:trHeight w:val="1087"/>
        </w:trPr>
        <w:tc>
          <w:tcPr>
            <w:tcW w:w="9143" w:type="dxa"/>
          </w:tcPr>
          <w:p w:rsidR="003474A7" w:rsidRPr="00620944" w:rsidRDefault="003474A7"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3474A7" w:rsidRPr="008844CB" w:rsidTr="00A605EC">
        <w:trPr>
          <w:trHeight w:val="681"/>
        </w:trPr>
        <w:tc>
          <w:tcPr>
            <w:tcW w:w="9143" w:type="dxa"/>
            <w:vAlign w:val="center"/>
          </w:tcPr>
          <w:p w:rsidR="003474A7" w:rsidRPr="008844CB" w:rsidRDefault="003474A7"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669</w:t>
            </w:r>
            <w:r w:rsidRPr="008844CB">
              <w:rPr>
                <w:rFonts w:ascii="楷体" w:eastAsia="楷体" w:hAnsi="楷体" w:hint="eastAsia"/>
                <w:b/>
                <w:sz w:val="28"/>
                <w:szCs w:val="28"/>
              </w:rPr>
              <w:t>号</w:t>
            </w:r>
          </w:p>
        </w:tc>
      </w:tr>
      <w:tr w:rsidR="003474A7" w:rsidRPr="00363249" w:rsidTr="00A605EC">
        <w:trPr>
          <w:trHeight w:val="3937"/>
        </w:trPr>
        <w:tc>
          <w:tcPr>
            <w:tcW w:w="9143" w:type="dxa"/>
            <w:vAlign w:val="center"/>
          </w:tcPr>
          <w:p w:rsidR="003474A7" w:rsidRPr="008844CB" w:rsidRDefault="003474A7" w:rsidP="0053493E">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孙仁正</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1964年12月27日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河南省南召县</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河南省方城县人民法院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2023年2月27日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(2023)豫1322刑初27号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6年</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2023年2月9日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2029年1月25日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4E6A0B">
              <w:rPr>
                <w:rFonts w:ascii="楷体" w:eastAsia="楷体" w:hAnsi="楷体" w:hint="eastAsia"/>
                <w:b/>
                <w:noProof/>
                <w:sz w:val="28"/>
                <w:szCs w:val="28"/>
              </w:rPr>
              <w:t>因</w:t>
            </w:r>
            <w:r w:rsidRPr="00C036BC">
              <w:rPr>
                <w:rFonts w:ascii="楷体" w:eastAsia="楷体" w:hAnsi="楷体" w:hint="eastAsia"/>
                <w:b/>
                <w:noProof/>
                <w:sz w:val="28"/>
                <w:szCs w:val="28"/>
                <w:u w:val="single"/>
              </w:rPr>
              <w:t>本人</w:t>
            </w:r>
            <w:r w:rsidRPr="004E6A0B">
              <w:rPr>
                <w:rFonts w:ascii="楷体" w:eastAsia="楷体" w:hAnsi="楷体" w:hint="eastAsia"/>
                <w:b/>
                <w:noProof/>
                <w:sz w:val="28"/>
                <w:szCs w:val="28"/>
              </w:rPr>
              <w:t>上诉</w:t>
            </w:r>
            <w:r w:rsidRPr="00C036BC">
              <w:rPr>
                <w:rFonts w:ascii="楷体" w:eastAsia="楷体" w:hAnsi="楷体" w:hint="eastAsia"/>
                <w:b/>
                <w:noProof/>
                <w:sz w:val="28"/>
                <w:szCs w:val="28"/>
                <w:u w:val="single"/>
              </w:rPr>
              <w:t>，河南省南阳市</w:t>
            </w:r>
            <w:r w:rsidRPr="004E6A0B">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2023年5月11日</w:t>
            </w:r>
            <w:r w:rsidRPr="004E6A0B">
              <w:rPr>
                <w:rFonts w:ascii="楷体" w:eastAsia="楷体" w:hAnsi="楷体" w:hint="eastAsia"/>
                <w:b/>
                <w:noProof/>
                <w:sz w:val="28"/>
                <w:szCs w:val="28"/>
              </w:rPr>
              <w:t>以</w:t>
            </w:r>
            <w:r w:rsidRPr="00C036BC">
              <w:rPr>
                <w:rFonts w:ascii="楷体" w:eastAsia="楷体" w:hAnsi="楷体" w:hint="eastAsia"/>
                <w:b/>
                <w:noProof/>
                <w:sz w:val="28"/>
                <w:szCs w:val="28"/>
                <w:u w:val="single"/>
              </w:rPr>
              <w:t>(2023)豫13刑终232号</w:t>
            </w:r>
            <w:r w:rsidRPr="004E6A0B">
              <w:rPr>
                <w:rFonts w:ascii="楷体" w:eastAsia="楷体" w:hAnsi="楷体" w:hint="eastAsia"/>
                <w:b/>
                <w:noProof/>
                <w:sz w:val="28"/>
                <w:szCs w:val="28"/>
              </w:rPr>
              <w:t>刑事裁定书做出终审裁定：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2023年7月10日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2年11个月25天</w:t>
            </w:r>
            <w:r w:rsidRPr="008844CB">
              <w:rPr>
                <w:rFonts w:ascii="楷体" w:eastAsia="楷体" w:hAnsi="楷体" w:hint="eastAsia"/>
                <w:b/>
                <w:sz w:val="28"/>
                <w:szCs w:val="28"/>
              </w:rPr>
              <w:t>。</w:t>
            </w:r>
          </w:p>
        </w:tc>
      </w:tr>
      <w:tr w:rsidR="003474A7" w:rsidRPr="008844CB" w:rsidTr="00A605EC">
        <w:trPr>
          <w:trHeight w:val="535"/>
        </w:trPr>
        <w:tc>
          <w:tcPr>
            <w:tcW w:w="9143" w:type="dxa"/>
          </w:tcPr>
          <w:p w:rsidR="003474A7" w:rsidRPr="008844CB" w:rsidRDefault="003474A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3474A7" w:rsidRPr="008844CB" w:rsidTr="00A605EC">
        <w:trPr>
          <w:trHeight w:val="1606"/>
        </w:trPr>
        <w:tc>
          <w:tcPr>
            <w:tcW w:w="9143" w:type="dxa"/>
            <w:vAlign w:val="center"/>
          </w:tcPr>
          <w:p w:rsidR="003474A7" w:rsidRPr="008844CB" w:rsidRDefault="003474A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3474A7" w:rsidRPr="008844CB" w:rsidTr="00A605EC">
        <w:trPr>
          <w:trHeight w:val="1761"/>
        </w:trPr>
        <w:tc>
          <w:tcPr>
            <w:tcW w:w="9143" w:type="dxa"/>
            <w:vAlign w:val="center"/>
          </w:tcPr>
          <w:p w:rsidR="003474A7" w:rsidRPr="008844CB" w:rsidRDefault="003474A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3474A7" w:rsidRPr="008844CB" w:rsidTr="00A605EC">
        <w:trPr>
          <w:trHeight w:val="1266"/>
        </w:trPr>
        <w:tc>
          <w:tcPr>
            <w:tcW w:w="9143" w:type="dxa"/>
            <w:vAlign w:val="center"/>
          </w:tcPr>
          <w:p w:rsidR="003474A7" w:rsidRPr="008844CB" w:rsidRDefault="003474A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贴背胶</w:t>
            </w:r>
            <w:r w:rsidRPr="008844CB">
              <w:rPr>
                <w:rFonts w:ascii="楷体" w:eastAsia="楷体" w:hAnsi="楷体" w:hint="eastAsia"/>
                <w:b/>
                <w:sz w:val="28"/>
                <w:szCs w:val="28"/>
                <w:u w:val="single"/>
              </w:rPr>
              <w:t>劳动岗位上，遵守操作规程，保证产品质量，圆满完成各项劳动改造任务。</w:t>
            </w:r>
          </w:p>
        </w:tc>
      </w:tr>
      <w:tr w:rsidR="003474A7" w:rsidRPr="008844CB" w:rsidTr="000D76F9">
        <w:trPr>
          <w:trHeight w:val="1985"/>
        </w:trPr>
        <w:tc>
          <w:tcPr>
            <w:tcW w:w="9143" w:type="dxa"/>
            <w:vAlign w:val="center"/>
          </w:tcPr>
          <w:p w:rsidR="003474A7" w:rsidRPr="008844CB" w:rsidRDefault="003474A7"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2024年5月、10月、2025年4月、9月获得表扬奖励</w:t>
            </w:r>
            <w:r w:rsidRPr="008844CB">
              <w:rPr>
                <w:rFonts w:ascii="楷体" w:eastAsia="楷体" w:hAnsi="楷体" w:hint="eastAsia"/>
                <w:b/>
                <w:sz w:val="28"/>
                <w:szCs w:val="28"/>
                <w:u w:val="single"/>
              </w:rPr>
              <w:t>。</w:t>
            </w:r>
          </w:p>
        </w:tc>
      </w:tr>
    </w:tbl>
    <w:p w:rsidR="003474A7" w:rsidRPr="000D76F9" w:rsidRDefault="003474A7"/>
    <w:tbl>
      <w:tblPr>
        <w:tblStyle w:val="a3"/>
        <w:tblW w:w="9263" w:type="dxa"/>
        <w:tblLook w:val="04A0" w:firstRow="1" w:lastRow="0" w:firstColumn="1" w:lastColumn="0" w:noHBand="0" w:noVBand="1"/>
      </w:tblPr>
      <w:tblGrid>
        <w:gridCol w:w="5372"/>
        <w:gridCol w:w="3891"/>
      </w:tblGrid>
      <w:tr w:rsidR="003474A7" w:rsidRPr="008844CB" w:rsidTr="00EC567C">
        <w:trPr>
          <w:trHeight w:val="2127"/>
        </w:trPr>
        <w:tc>
          <w:tcPr>
            <w:tcW w:w="9263" w:type="dxa"/>
            <w:gridSpan w:val="2"/>
            <w:tcBorders>
              <w:top w:val="nil"/>
              <w:left w:val="nil"/>
              <w:bottom w:val="nil"/>
              <w:right w:val="nil"/>
            </w:tcBorders>
          </w:tcPr>
          <w:p w:rsidR="003474A7" w:rsidRPr="008844CB" w:rsidRDefault="003474A7"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3474A7" w:rsidRPr="00E5205D" w:rsidTr="006A3579">
        <w:trPr>
          <w:trHeight w:val="3766"/>
        </w:trPr>
        <w:tc>
          <w:tcPr>
            <w:tcW w:w="9263" w:type="dxa"/>
            <w:gridSpan w:val="2"/>
            <w:tcBorders>
              <w:top w:val="nil"/>
              <w:left w:val="nil"/>
              <w:bottom w:val="nil"/>
              <w:right w:val="nil"/>
            </w:tcBorders>
            <w:vAlign w:val="center"/>
          </w:tcPr>
          <w:p w:rsidR="003474A7" w:rsidRPr="008844CB" w:rsidRDefault="003474A7"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孙仁正</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七</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3474A7" w:rsidRPr="008844CB" w:rsidTr="00620944">
        <w:trPr>
          <w:trHeight w:val="483"/>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3474A7" w:rsidRPr="008844CB" w:rsidTr="00620944">
        <w:trPr>
          <w:trHeight w:val="483"/>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83"/>
        </w:trPr>
        <w:tc>
          <w:tcPr>
            <w:tcW w:w="5372" w:type="dxa"/>
            <w:tcBorders>
              <w:top w:val="nil"/>
              <w:left w:val="nil"/>
              <w:bottom w:val="nil"/>
              <w:right w:val="nil"/>
            </w:tcBorders>
          </w:tcPr>
          <w:p w:rsidR="003474A7" w:rsidRPr="008844CB" w:rsidRDefault="003474A7"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3474A7" w:rsidRPr="008844CB" w:rsidRDefault="003474A7"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3474A7" w:rsidRPr="008844CB" w:rsidTr="00620944">
        <w:trPr>
          <w:trHeight w:val="496"/>
        </w:trPr>
        <w:tc>
          <w:tcPr>
            <w:tcW w:w="5372" w:type="dxa"/>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474A7" w:rsidRPr="008844CB" w:rsidRDefault="003474A7"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3474A7" w:rsidRPr="008844CB" w:rsidTr="00620944">
        <w:trPr>
          <w:trHeight w:val="496"/>
        </w:trPr>
        <w:tc>
          <w:tcPr>
            <w:tcW w:w="5372" w:type="dxa"/>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474A7" w:rsidRPr="008844CB" w:rsidRDefault="003474A7"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3474A7" w:rsidRPr="008844CB" w:rsidTr="00620944">
        <w:trPr>
          <w:trHeight w:val="483"/>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62094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p>
        </w:tc>
      </w:tr>
      <w:tr w:rsidR="003474A7" w:rsidRPr="008844CB" w:rsidTr="00620944">
        <w:trPr>
          <w:trHeight w:val="496"/>
        </w:trPr>
        <w:tc>
          <w:tcPr>
            <w:tcW w:w="9263" w:type="dxa"/>
            <w:gridSpan w:val="2"/>
            <w:tcBorders>
              <w:top w:val="nil"/>
              <w:left w:val="nil"/>
              <w:bottom w:val="nil"/>
              <w:right w:val="nil"/>
            </w:tcBorders>
          </w:tcPr>
          <w:p w:rsidR="003474A7" w:rsidRPr="008844CB" w:rsidRDefault="003474A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孙仁正</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3474A7" w:rsidRDefault="003474A7" w:rsidP="00194F84">
      <w:pPr>
        <w:spacing w:line="100" w:lineRule="exact"/>
        <w:rPr>
          <w:rFonts w:ascii="楷体" w:eastAsia="楷体" w:hAnsi="楷体"/>
          <w:sz w:val="10"/>
          <w:szCs w:val="28"/>
        </w:rPr>
        <w:sectPr w:rsidR="003474A7" w:rsidSect="00584559">
          <w:type w:val="continuous"/>
          <w:pgSz w:w="11906" w:h="16838"/>
          <w:pgMar w:top="1304" w:right="1304" w:bottom="1304" w:left="1304" w:header="851" w:footer="992" w:gutter="284"/>
          <w:pgNumType w:start="1"/>
          <w:cols w:space="425"/>
          <w:docGrid w:type="lines" w:linePitch="312"/>
        </w:sectPr>
      </w:pPr>
    </w:p>
    <w:p w:rsidR="00000000" w:rsidRDefault="003474A7"/>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A7"/>
    <w:rsid w:val="0034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474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4A7"/>
    <w:rPr>
      <w:b/>
      <w:bCs/>
      <w:kern w:val="44"/>
      <w:sz w:val="44"/>
      <w:szCs w:val="44"/>
    </w:rPr>
  </w:style>
  <w:style w:type="table" w:styleId="a3">
    <w:name w:val="Table Grid"/>
    <w:basedOn w:val="a1"/>
    <w:uiPriority w:val="59"/>
    <w:rsid w:val="00347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474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4A7"/>
    <w:rPr>
      <w:b/>
      <w:bCs/>
      <w:kern w:val="44"/>
      <w:sz w:val="44"/>
      <w:szCs w:val="44"/>
    </w:rPr>
  </w:style>
  <w:style w:type="table" w:styleId="a3">
    <w:name w:val="Table Grid"/>
    <w:basedOn w:val="a1"/>
    <w:uiPriority w:val="59"/>
    <w:rsid w:val="00347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微软中国</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