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</w:pPr>
      <w:r>
        <w:rPr>
          <w:rFonts w:hint="eastAsia" w:ascii="宋体"/>
          <w:b/>
          <w:spacing w:val="28"/>
          <w:sz w:val="54"/>
        </w:rPr>
        <w:t>提请减刑建议书</w:t>
      </w:r>
    </w:p>
    <w:p>
      <w:pPr>
        <w:wordWrap w:val="0"/>
        <w:spacing w:after="277" w:line="500" w:lineRule="exact"/>
        <w:ind w:left="566"/>
        <w:jc w:val="righ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lang w:eastAsia="zh-CN"/>
        </w:rPr>
        <w:t>（2025）</w:t>
      </w:r>
      <w:r>
        <w:rPr>
          <w:rFonts w:hint="eastAsia" w:ascii="楷体_GB2312" w:eastAsia="楷体_GB2312"/>
          <w:szCs w:val="28"/>
        </w:rPr>
        <w:t>宛狱减字第</w:t>
      </w:r>
      <w:r>
        <w:rPr>
          <w:rFonts w:hint="eastAsia" w:ascii="楷体_GB2312" w:eastAsia="楷体_GB2312"/>
          <w:szCs w:val="28"/>
          <w:lang w:val="en-US" w:eastAsia="zh-CN"/>
        </w:rPr>
        <w:t>722</w:t>
      </w:r>
      <w:r>
        <w:rPr>
          <w:rFonts w:hint="eastAsia" w:ascii="楷体_GB2312" w:eastAsia="楷体_GB2312"/>
          <w:szCs w:val="28"/>
        </w:rPr>
        <w:t>号</w:t>
      </w:r>
    </w:p>
    <w:p>
      <w:pPr>
        <w:spacing w:line="500" w:lineRule="exact"/>
        <w:ind w:firstLine="555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罪犯</w:t>
      </w:r>
      <w:r>
        <w:rPr>
          <w:rFonts w:hint="eastAsia" w:ascii="楷体_GB2312" w:eastAsia="楷体_GB2312"/>
          <w:szCs w:val="28"/>
          <w:lang w:val="en-US" w:eastAsia="zh-CN"/>
        </w:rPr>
        <w:t>张端要</w:t>
      </w:r>
      <w:r>
        <w:rPr>
          <w:rFonts w:hint="eastAsia" w:ascii="楷体_GB2312" w:eastAsia="楷体_GB2312"/>
          <w:szCs w:val="28"/>
        </w:rPr>
        <w:t>，男，</w:t>
      </w:r>
      <w:r>
        <w:rPr>
          <w:rFonts w:ascii="楷体_GB2312" w:eastAsia="楷体_GB2312"/>
          <w:szCs w:val="28"/>
        </w:rPr>
        <w:t>19</w:t>
      </w:r>
      <w:r>
        <w:rPr>
          <w:rFonts w:hint="eastAsia" w:ascii="楷体_GB2312" w:eastAsia="楷体_GB2312"/>
          <w:szCs w:val="28"/>
          <w:lang w:val="en-US" w:eastAsia="zh-CN"/>
        </w:rPr>
        <w:t>77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7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15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出生，汉族，原户籍所在地河南省平顶山市湛河区</w:t>
      </w:r>
      <w:r>
        <w:rPr>
          <w:rFonts w:hint="eastAsia" w:ascii="楷体_GB2312" w:eastAsia="楷体_GB2312"/>
          <w:szCs w:val="28"/>
          <w:lang w:eastAsia="zh-CN"/>
        </w:rPr>
        <w:t>，</w:t>
      </w:r>
      <w:r>
        <w:rPr>
          <w:rFonts w:hint="eastAsia" w:ascii="楷体_GB2312" w:eastAsia="楷体_GB2312"/>
          <w:szCs w:val="28"/>
          <w:lang w:val="en-US" w:eastAsia="zh-CN"/>
        </w:rPr>
        <w:t>曾因犯抢夺罪，2004年10月29日被平顶山市卫东区人民法院判处有期徒刑十个月；因犯聚众斗殴罪，2005年11月3日被平顶山市新华区人民法院判处有期徒刑三年；因犯盗窃罪，2008年7月18日被平顶山市新华区人民法院判处有期徒刑三年六个月，并处罚金人民币3000元；因犯盗窃罪，2014年3月14日被河南省襄城县人民法院判处有期徒刑三年，并处罚金30000元，2016年2月29日刑满释放。</w:t>
      </w:r>
      <w:r>
        <w:rPr>
          <w:rFonts w:hint="eastAsia" w:ascii="楷体_GB2312" w:eastAsia="楷体_GB2312"/>
          <w:szCs w:val="28"/>
        </w:rPr>
        <w:t>因</w:t>
      </w:r>
      <w:r>
        <w:rPr>
          <w:rFonts w:hint="eastAsia" w:ascii="楷体_GB2312" w:eastAsia="楷体_GB2312"/>
          <w:szCs w:val="28"/>
          <w:lang w:eastAsia="zh-CN"/>
        </w:rPr>
        <w:t>犯</w:t>
      </w:r>
      <w:r>
        <w:rPr>
          <w:rFonts w:hint="eastAsia" w:ascii="楷体_GB2312" w:hAnsi="宋体" w:eastAsia="楷体_GB2312"/>
          <w:spacing w:val="11"/>
          <w:szCs w:val="28"/>
        </w:rPr>
        <w:t>抢劫</w:t>
      </w:r>
      <w:r>
        <w:rPr>
          <w:rFonts w:hint="eastAsia" w:ascii="楷体_GB2312" w:hAnsi="宋体" w:eastAsia="楷体_GB2312"/>
          <w:spacing w:val="11"/>
          <w:szCs w:val="28"/>
          <w:lang w:eastAsia="zh-CN"/>
        </w:rPr>
        <w:t>罪</w:t>
      </w:r>
      <w:r>
        <w:rPr>
          <w:rFonts w:hint="eastAsia" w:ascii="楷体_GB2312" w:hAnsi="宋体" w:eastAsia="楷体_GB2312"/>
          <w:spacing w:val="11"/>
          <w:szCs w:val="28"/>
        </w:rPr>
        <w:t>、盗窃</w:t>
      </w:r>
      <w:r>
        <w:rPr>
          <w:rFonts w:hint="eastAsia" w:ascii="楷体_GB2312" w:eastAsia="楷体_GB2312"/>
          <w:szCs w:val="28"/>
        </w:rPr>
        <w:t>罪</w:t>
      </w:r>
      <w:r>
        <w:rPr>
          <w:rFonts w:hint="eastAsia" w:ascii="楷体_GB2312" w:eastAsia="楷体_GB2312"/>
          <w:szCs w:val="28"/>
          <w:lang w:val="en-US" w:eastAsia="zh-CN"/>
        </w:rPr>
        <w:t>合并执行</w:t>
      </w:r>
      <w:r>
        <w:rPr>
          <w:rFonts w:hint="eastAsia" w:ascii="楷体_GB2312" w:eastAsia="楷体_GB2312"/>
          <w:szCs w:val="28"/>
        </w:rPr>
        <w:t>经河南省鲁山县人民法院于</w:t>
      </w:r>
      <w:r>
        <w:rPr>
          <w:rFonts w:ascii="楷体_GB2312" w:eastAsia="楷体_GB2312"/>
          <w:szCs w:val="28"/>
        </w:rPr>
        <w:t>202</w:t>
      </w:r>
      <w:r>
        <w:rPr>
          <w:rFonts w:hint="eastAsia" w:ascii="楷体_GB2312" w:eastAsia="楷体_GB2312"/>
          <w:szCs w:val="28"/>
          <w:lang w:val="en-US" w:eastAsia="zh-CN"/>
        </w:rPr>
        <w:t>2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楷体_GB2312" w:eastAsia="楷体_GB2312"/>
          <w:szCs w:val="28"/>
          <w:lang w:val="en-US" w:eastAsia="zh-CN"/>
        </w:rPr>
        <w:t>2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23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以（2022）豫0423刑初566号刑事判决书判处有期徒刑</w:t>
      </w:r>
      <w:r>
        <w:rPr>
          <w:rFonts w:hint="eastAsia" w:ascii="楷体_GB2312" w:eastAsia="楷体_GB2312"/>
          <w:szCs w:val="28"/>
          <w:lang w:val="en-US" w:eastAsia="zh-CN"/>
        </w:rPr>
        <w:t>七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六个月</w:t>
      </w:r>
      <w:r>
        <w:rPr>
          <w:rFonts w:hint="eastAsia" w:ascii="楷体_GB2312" w:eastAsia="楷体_GB2312"/>
          <w:szCs w:val="28"/>
        </w:rPr>
        <w:t>，</w:t>
      </w:r>
      <w:r>
        <w:rPr>
          <w:rFonts w:hint="eastAsia" w:ascii="楷体_GB2312" w:eastAsia="楷体_GB2312"/>
          <w:szCs w:val="28"/>
          <w:lang w:val="en-US" w:eastAsia="zh-CN"/>
        </w:rPr>
        <w:t>并处罚金人民币7000元（已缴纳）；责令退赔被害人损失人民币8965元（已履行），</w:t>
      </w:r>
      <w:r>
        <w:rPr>
          <w:rFonts w:hint="eastAsia" w:ascii="楷体_GB2312" w:eastAsia="楷体_GB2312"/>
          <w:szCs w:val="28"/>
        </w:rPr>
        <w:t>刑期自</w:t>
      </w:r>
      <w:r>
        <w:rPr>
          <w:rFonts w:ascii="楷体_GB2312" w:eastAsia="楷体_GB2312"/>
          <w:szCs w:val="28"/>
        </w:rPr>
        <w:t>20</w:t>
      </w:r>
      <w:r>
        <w:rPr>
          <w:rFonts w:hint="eastAsia" w:ascii="楷体_GB2312" w:eastAsia="楷体_GB2312"/>
          <w:szCs w:val="28"/>
          <w:lang w:val="en-US" w:eastAsia="zh-CN"/>
        </w:rPr>
        <w:t>22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9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14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  <w:lang w:eastAsia="zh-CN"/>
        </w:rPr>
        <w:t>起</w:t>
      </w:r>
      <w:r>
        <w:rPr>
          <w:rFonts w:hint="eastAsia" w:ascii="楷体_GB2312" w:eastAsia="楷体_GB2312"/>
          <w:szCs w:val="28"/>
        </w:rPr>
        <w:t>至20</w:t>
      </w:r>
      <w:r>
        <w:rPr>
          <w:rFonts w:hint="eastAsia" w:ascii="楷体_GB2312" w:eastAsia="楷体_GB2312"/>
          <w:szCs w:val="28"/>
          <w:lang w:val="en-US" w:eastAsia="zh-CN"/>
        </w:rPr>
        <w:t>30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2</w:t>
      </w:r>
      <w:r>
        <w:rPr>
          <w:rFonts w:hint="eastAsia"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27</w:t>
      </w:r>
      <w:r>
        <w:rPr>
          <w:rFonts w:hint="eastAsia"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  <w:lang w:eastAsia="zh-CN"/>
        </w:rPr>
        <w:t>止</w:t>
      </w:r>
      <w:r>
        <w:rPr>
          <w:rFonts w:hint="eastAsia" w:ascii="楷体_GB2312" w:eastAsia="楷体_GB2312"/>
          <w:szCs w:val="28"/>
        </w:rPr>
        <w:t>。于</w:t>
      </w:r>
      <w:r>
        <w:rPr>
          <w:rFonts w:ascii="楷体_GB2312" w:eastAsia="楷体_GB2312"/>
          <w:szCs w:val="28"/>
        </w:rPr>
        <w:t>202</w:t>
      </w:r>
      <w:r>
        <w:rPr>
          <w:rFonts w:hint="eastAsia" w:ascii="楷体_GB2312" w:eastAsia="楷体_GB2312"/>
          <w:szCs w:val="28"/>
          <w:lang w:val="en-US" w:eastAsia="zh-CN"/>
        </w:rPr>
        <w:t>3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3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6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送我狱服刑改造。服刑期间执行刑期变动情况：</w:t>
      </w:r>
      <w:r>
        <w:rPr>
          <w:rFonts w:hint="eastAsia" w:ascii="楷体_GB2312" w:eastAsia="楷体_GB2312"/>
          <w:szCs w:val="28"/>
          <w:lang w:val="en-US" w:eastAsia="zh-CN"/>
        </w:rPr>
        <w:t>无</w:t>
      </w:r>
      <w:r>
        <w:rPr>
          <w:rFonts w:hint="eastAsia" w:ascii="楷体_GB2312" w:eastAsia="楷体_GB2312"/>
          <w:szCs w:val="28"/>
        </w:rPr>
        <w:t>，现余刑</w:t>
      </w:r>
      <w:r>
        <w:rPr>
          <w:rFonts w:hint="eastAsia" w:ascii="楷体_GB2312" w:eastAsia="楷体_GB2312"/>
          <w:szCs w:val="28"/>
          <w:lang w:val="en-US" w:eastAsia="zh-CN"/>
        </w:rPr>
        <w:t>4年27</w:t>
      </w:r>
      <w:r>
        <w:rPr>
          <w:rFonts w:hint="eastAsia" w:ascii="楷体_GB2312" w:eastAsia="楷体_GB2312"/>
          <w:szCs w:val="28"/>
        </w:rPr>
        <w:t>天。</w:t>
      </w:r>
    </w:p>
    <w:p>
      <w:pPr>
        <w:spacing w:before="277" w:after="240" w:line="500" w:lineRule="exact"/>
        <w:ind w:firstLine="555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该犯在近期</w:t>
      </w:r>
      <w:r>
        <w:rPr>
          <w:rFonts w:hint="eastAsia" w:ascii="楷体_GB2312" w:hAnsi="MS Mincho" w:eastAsia="楷体_GB2312"/>
          <w:szCs w:val="28"/>
          <w:u w:val="single"/>
        </w:rPr>
        <w:t xml:space="preserve">  确有悔改表现  </w:t>
      </w:r>
      <w:r>
        <w:rPr>
          <w:rFonts w:hint="eastAsia" w:ascii="楷体_GB2312" w:eastAsia="楷体_GB2312"/>
          <w:szCs w:val="28"/>
        </w:rPr>
        <w:t>，具体事实如下：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自入狱改造以来，能够真诚认罪悔罪，服从法院判决，深挖犯罪的思想根源，认清犯罪的严重危害。端正改造态度，明确改造目的，制定改造规划，决心踏踏实实改造，矫正恶习，争取早日成为对社会有用之人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能够积极参加思想、文化、职业技术教育，端正学习态度，按时上课，遵守课堂纪律，认真听讲，课后按时完成作业，各科成绩达到合格要求。同时积极参加监区和监狱组织的各项集体活动，不断提高自己的思想觉悟和科学文化技术水平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在劳动改造中，该犯在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手工</w:t>
      </w:r>
      <w:r>
        <w:rPr>
          <w:rFonts w:hint="eastAsia" w:ascii="楷体_GB2312" w:eastAsia="楷体_GB2312"/>
          <w:snapToGrid w:val="0"/>
          <w:szCs w:val="28"/>
          <w:u w:val="single"/>
        </w:rPr>
        <w:t>岗位能树立正确的劳动改造观，决心用劳动的汗水净化自己的灵魂，积极参加劳动，学习生产，认真学习生产技能，遵守劳动纪律，努力保质保量完成劳动任务。</w:t>
      </w:r>
    </w:p>
    <w:p>
      <w:pPr>
        <w:spacing w:line="480" w:lineRule="exact"/>
        <w:ind w:firstLine="623"/>
        <w:rPr>
          <w:rFonts w:hint="eastAsia"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  <w:u w:val="single"/>
        </w:rPr>
        <w:t>由于该犯改造表现积极，于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</w:t>
      </w:r>
      <w:r>
        <w:rPr>
          <w:rFonts w:hint="eastAsia" w:ascii="楷体_GB2312" w:eastAsia="楷体_GB2312"/>
          <w:szCs w:val="28"/>
          <w:u w:val="single"/>
        </w:rPr>
        <w:t>23年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12</w:t>
      </w:r>
      <w:r>
        <w:rPr>
          <w:rFonts w:hint="eastAsia" w:ascii="楷体_GB2312" w:eastAsia="楷体_GB2312"/>
          <w:szCs w:val="28"/>
          <w:u w:val="single"/>
        </w:rPr>
        <w:t>月</w:t>
      </w:r>
      <w:r>
        <w:rPr>
          <w:rFonts w:hint="eastAsia" w:ascii="楷体_GB2312" w:eastAsia="楷体_GB2312"/>
          <w:szCs w:val="28"/>
          <w:u w:val="single"/>
          <w:lang w:eastAsia="zh-CN"/>
        </w:rPr>
        <w:t>、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2024年6月、20</w:t>
      </w:r>
      <w:r>
        <w:rPr>
          <w:rFonts w:hint="eastAsia" w:ascii="楷体_GB2312" w:eastAsia="楷体_GB2312"/>
          <w:szCs w:val="28"/>
          <w:u w:val="single"/>
        </w:rPr>
        <w:t>2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4</w:t>
      </w:r>
      <w:r>
        <w:rPr>
          <w:rFonts w:hint="eastAsia" w:ascii="楷体_GB2312" w:eastAsia="楷体_GB2312"/>
          <w:szCs w:val="28"/>
          <w:u w:val="single"/>
        </w:rPr>
        <w:t>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11</w:t>
      </w:r>
      <w:r>
        <w:rPr>
          <w:rFonts w:hint="eastAsia" w:ascii="楷体_GB2312" w:eastAsia="楷体_GB2312"/>
          <w:szCs w:val="28"/>
          <w:u w:val="single"/>
        </w:rPr>
        <w:t>月</w:t>
      </w:r>
      <w:r>
        <w:rPr>
          <w:rFonts w:hint="eastAsia" w:ascii="楷体_GB2312" w:eastAsia="楷体_GB2312"/>
          <w:szCs w:val="28"/>
          <w:u w:val="single"/>
          <w:lang w:eastAsia="zh-CN"/>
        </w:rPr>
        <w:t>、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</w:t>
      </w:r>
      <w:r>
        <w:rPr>
          <w:rFonts w:hint="eastAsia" w:ascii="楷体_GB2312" w:eastAsia="楷体_GB2312"/>
          <w:szCs w:val="28"/>
          <w:u w:val="single"/>
        </w:rPr>
        <w:t>2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5</w:t>
      </w:r>
      <w:r>
        <w:rPr>
          <w:rFonts w:hint="eastAsia" w:ascii="楷体_GB2312" w:eastAsia="楷体_GB2312"/>
          <w:szCs w:val="28"/>
          <w:u w:val="single"/>
        </w:rPr>
        <w:t>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5</w:t>
      </w:r>
      <w:r>
        <w:rPr>
          <w:rFonts w:hint="eastAsia" w:ascii="楷体_GB2312" w:eastAsia="楷体_GB2312"/>
          <w:szCs w:val="28"/>
          <w:u w:val="single"/>
        </w:rPr>
        <w:t>月</w:t>
      </w:r>
      <w:r>
        <w:rPr>
          <w:rFonts w:hint="eastAsia" w:ascii="楷体_GB2312" w:eastAsia="楷体_GB2312"/>
          <w:szCs w:val="28"/>
          <w:u w:val="single"/>
          <w:lang w:eastAsia="zh-CN"/>
        </w:rPr>
        <w:t>、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2025年10月</w:t>
      </w:r>
      <w:r>
        <w:rPr>
          <w:rFonts w:hint="eastAsia" w:ascii="楷体_GB2312" w:eastAsia="楷体_GB2312"/>
          <w:szCs w:val="28"/>
          <w:u w:val="single"/>
        </w:rPr>
        <w:t>分别获得表扬奖励。</w:t>
      </w:r>
    </w:p>
    <w:p>
      <w:pPr>
        <w:spacing w:line="480" w:lineRule="exact"/>
        <w:ind w:firstLine="623"/>
        <w:rPr>
          <w:rFonts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  <w:u w:val="single"/>
        </w:rPr>
        <w:t>综上所述，至本次提请减刑假释确定的考核截止日期</w:t>
      </w:r>
      <w:r>
        <w:rPr>
          <w:rFonts w:hint="eastAsia" w:ascii="楷体_GB2312" w:eastAsia="楷体_GB2312"/>
          <w:szCs w:val="28"/>
          <w:u w:val="single"/>
          <w:lang w:eastAsia="zh-CN"/>
        </w:rPr>
        <w:t>2025年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9</w:t>
      </w:r>
      <w:r>
        <w:rPr>
          <w:rFonts w:hint="eastAsia" w:ascii="楷体_GB2312" w:eastAsia="楷体_GB2312"/>
          <w:szCs w:val="28"/>
          <w:u w:val="single"/>
          <w:lang w:eastAsia="zh-CN"/>
        </w:rPr>
        <w:t>月30日</w:t>
      </w:r>
      <w:r>
        <w:rPr>
          <w:rFonts w:hint="eastAsia" w:ascii="楷体_GB2312" w:eastAsia="楷体_GB2312"/>
          <w:szCs w:val="28"/>
          <w:u w:val="single"/>
        </w:rPr>
        <w:t>（包括</w:t>
      </w:r>
      <w:r>
        <w:rPr>
          <w:rFonts w:hint="eastAsia" w:ascii="楷体_GB2312" w:eastAsia="楷体_GB2312"/>
          <w:szCs w:val="28"/>
          <w:u w:val="single"/>
          <w:lang w:eastAsia="zh-CN"/>
        </w:rPr>
        <w:t>2025年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10</w:t>
      </w:r>
      <w:r>
        <w:rPr>
          <w:rFonts w:hint="eastAsia" w:ascii="楷体_GB2312" w:eastAsia="楷体_GB2312"/>
          <w:szCs w:val="28"/>
          <w:u w:val="single"/>
          <w:lang w:eastAsia="zh-CN"/>
        </w:rPr>
        <w:t>月21日</w:t>
      </w:r>
      <w:r>
        <w:rPr>
          <w:rFonts w:hint="eastAsia" w:ascii="楷体_GB2312" w:eastAsia="楷体_GB2312"/>
          <w:szCs w:val="28"/>
          <w:u w:val="single"/>
        </w:rPr>
        <w:t>前已审批签章过且已完成所有法定程序后的表扬奖励、计分考核），该犯获得表扬奖励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5</w:t>
      </w:r>
      <w:r>
        <w:rPr>
          <w:rFonts w:hint="eastAsia" w:ascii="楷体_GB2312" w:eastAsia="楷体_GB2312"/>
          <w:szCs w:val="28"/>
          <w:u w:val="single"/>
        </w:rPr>
        <w:t>次，改造表现较好，可视为近期确有悔改表现。　</w:t>
      </w:r>
    </w:p>
    <w:p>
      <w:pPr>
        <w:spacing w:line="500" w:lineRule="exact"/>
        <w:ind w:firstLine="72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为此，根据《中华人民共和国监狱法》第</w:t>
      </w:r>
      <w:r>
        <w:rPr>
          <w:rFonts w:hint="eastAsia" w:ascii="楷体_GB2312" w:eastAsia="楷体_GB2312"/>
          <w:szCs w:val="28"/>
          <w:u w:val="single"/>
        </w:rPr>
        <w:t>二十九</w:t>
      </w:r>
      <w:r>
        <w:rPr>
          <w:rFonts w:hint="eastAsia" w:ascii="楷体_GB2312" w:eastAsia="楷体_GB2312"/>
          <w:szCs w:val="28"/>
        </w:rPr>
        <w:t>条、第</w:t>
      </w:r>
      <w:r>
        <w:rPr>
          <w:rFonts w:hint="eastAsia" w:ascii="楷体_GB2312" w:eastAsia="楷体_GB2312"/>
          <w:szCs w:val="28"/>
          <w:u w:val="single"/>
        </w:rPr>
        <w:t>三十</w:t>
      </w:r>
      <w:r>
        <w:rPr>
          <w:rFonts w:hint="eastAsia" w:ascii="楷体_GB2312" w:eastAsia="楷体_GB2312"/>
          <w:szCs w:val="28"/>
        </w:rPr>
        <w:t>条、《中华人民共和国刑法》第</w:t>
      </w:r>
      <w:r>
        <w:rPr>
          <w:rFonts w:hint="eastAsia" w:ascii="楷体_GB2312" w:eastAsia="楷体_GB2312"/>
          <w:szCs w:val="28"/>
          <w:u w:val="single"/>
        </w:rPr>
        <w:t>七十八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一</w:t>
      </w:r>
      <w:r>
        <w:rPr>
          <w:rFonts w:hint="eastAsia" w:ascii="楷体_GB2312" w:eastAsia="楷体_GB2312"/>
          <w:szCs w:val="28"/>
        </w:rPr>
        <w:t>款、第</w:t>
      </w:r>
      <w:r>
        <w:rPr>
          <w:rFonts w:hint="eastAsia" w:ascii="楷体_GB2312" w:eastAsia="楷体_GB2312"/>
          <w:szCs w:val="28"/>
          <w:u w:val="single"/>
        </w:rPr>
        <w:t>七十九</w:t>
      </w:r>
      <w:r>
        <w:rPr>
          <w:rFonts w:hint="eastAsia" w:ascii="楷体_GB2312" w:eastAsia="楷体_GB2312"/>
          <w:szCs w:val="28"/>
        </w:rPr>
        <w:t>条、《中华人民共和国刑事诉讼法》第</w:t>
      </w:r>
      <w:r>
        <w:rPr>
          <w:rFonts w:hint="eastAsia" w:ascii="楷体_GB2312" w:eastAsia="楷体_GB2312"/>
          <w:szCs w:val="28"/>
          <w:u w:val="single"/>
        </w:rPr>
        <w:t>二百七十三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二</w:t>
      </w:r>
      <w:r>
        <w:rPr>
          <w:rFonts w:hint="eastAsia" w:ascii="楷体_GB2312" w:eastAsia="楷体_GB2312"/>
          <w:szCs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张端要</w:t>
      </w:r>
      <w:r>
        <w:rPr>
          <w:rFonts w:hint="eastAsia" w:ascii="楷体_GB2312" w:eastAsia="楷体_GB2312"/>
          <w:szCs w:val="28"/>
        </w:rPr>
        <w:t>予以减刑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  <w:u w:val="single" w:color="auto"/>
          <w:lang w:val="en-US" w:eastAsia="zh-CN"/>
        </w:rPr>
        <w:t>五</w:t>
      </w:r>
      <w:r>
        <w:rPr>
          <w:rFonts w:ascii="楷体_GB2312" w:eastAsia="楷体_GB2312"/>
          <w:szCs w:val="28"/>
          <w:u w:val="single"/>
        </w:rPr>
        <w:t>个月</w:t>
      </w:r>
      <w:r>
        <w:rPr>
          <w:rFonts w:hint="eastAsia" w:ascii="楷体_GB2312" w:eastAsia="楷体_GB2312"/>
          <w:szCs w:val="28"/>
          <w:u w:val="single"/>
        </w:rPr>
        <w:t xml:space="preserve"> </w:t>
      </w:r>
      <w:r>
        <w:rPr>
          <w:rFonts w:hint="eastAsia" w:ascii="楷体_GB2312" w:eastAsia="楷体_GB2312"/>
          <w:szCs w:val="28"/>
        </w:rPr>
        <w:t>。特提请裁定。</w:t>
      </w: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此致</w:t>
      </w: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u w:val="single"/>
        </w:rPr>
        <w:t>南阳市中级</w:t>
      </w:r>
      <w:r>
        <w:rPr>
          <w:rFonts w:hint="eastAsia" w:ascii="楷体_GB2312" w:eastAsia="楷体_GB2312"/>
          <w:szCs w:val="28"/>
        </w:rPr>
        <w:t>人民法院</w:t>
      </w: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　　    　　　　　　　　　　 河南省南阳监狱</w:t>
      </w:r>
    </w:p>
    <w:p>
      <w:pPr>
        <w:spacing w:line="500" w:lineRule="exact"/>
        <w:ind w:firstLine="5320" w:firstLineChars="19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（公章）</w:t>
      </w:r>
    </w:p>
    <w:p>
      <w:pPr>
        <w:spacing w:line="500" w:lineRule="exact"/>
        <w:rPr>
          <w:rFonts w:hint="eastAsia" w:ascii="楷体_GB2312" w:eastAsia="楷体_GB2312"/>
          <w:szCs w:val="28"/>
          <w:lang w:eastAsia="zh-CN"/>
        </w:rPr>
      </w:pPr>
      <w:r>
        <w:rPr>
          <w:rFonts w:hint="eastAsia" w:ascii="楷体_GB2312" w:eastAsia="楷体_GB2312"/>
          <w:szCs w:val="28"/>
        </w:rPr>
        <w:t xml:space="preserve">　　　　     　　　　　　　  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</w:rPr>
        <w:t>　</w:t>
      </w:r>
      <w:r>
        <w:rPr>
          <w:rFonts w:hint="eastAsia" w:ascii="楷体_GB2312" w:eastAsia="楷体_GB2312"/>
          <w:szCs w:val="28"/>
          <w:u w:val="single"/>
          <w:lang w:eastAsia="zh-CN"/>
        </w:rPr>
        <w:t>二〇二五年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十二</w:t>
      </w:r>
      <w:r>
        <w:rPr>
          <w:rFonts w:hint="eastAsia" w:ascii="楷体_GB2312" w:eastAsia="楷体_GB2312"/>
          <w:szCs w:val="28"/>
          <w:u w:val="single"/>
          <w:lang w:eastAsia="zh-CN"/>
        </w:rPr>
        <w:t>月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二十二</w:t>
      </w:r>
      <w:r>
        <w:rPr>
          <w:rFonts w:hint="eastAsia" w:ascii="楷体_GB2312" w:eastAsia="楷体_GB2312"/>
          <w:szCs w:val="28"/>
          <w:u w:val="single"/>
          <w:lang w:eastAsia="zh-CN"/>
        </w:rPr>
        <w:t>日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rPr>
          <w:rFonts w:hint="eastAsia" w:ascii="楷体_GB2312" w:eastAsia="楷体_GB2312"/>
          <w:szCs w:val="28"/>
        </w:rPr>
      </w:pPr>
    </w:p>
    <w:p>
      <w:r>
        <w:rPr>
          <w:rFonts w:hint="eastAsia" w:ascii="楷体_GB2312" w:eastAsia="楷体_GB2312"/>
          <w:szCs w:val="28"/>
        </w:rPr>
        <w:t>附：罪犯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张端要</w:t>
      </w:r>
      <w:r>
        <w:rPr>
          <w:rFonts w:hint="eastAsia" w:ascii="楷体_GB2312" w:eastAsia="楷体_GB2312"/>
          <w:szCs w:val="28"/>
        </w:rPr>
        <w:t>卷宗材料共</w:t>
      </w:r>
      <w:r>
        <w:rPr>
          <w:rFonts w:hint="eastAsia" w:ascii="楷体_GB2312" w:eastAsia="楷体_GB2312"/>
          <w:szCs w:val="28"/>
          <w:u w:val="single"/>
        </w:rPr>
        <w:t>１</w:t>
      </w:r>
      <w:r>
        <w:rPr>
          <w:rFonts w:hint="eastAsia" w:ascii="楷体_GB2312" w:eastAsia="楷体_GB2312"/>
          <w:szCs w:val="28"/>
        </w:rPr>
        <w:t>卷</w:t>
      </w:r>
      <w:r>
        <w:rPr>
          <w:rFonts w:hint="eastAsia" w:ascii="楷体_GB2312" w:eastAsia="楷体_GB2312"/>
          <w:szCs w:val="28"/>
          <w:u w:val="single"/>
        </w:rPr>
        <w:t>１</w:t>
      </w:r>
      <w:r>
        <w:rPr>
          <w:rFonts w:hint="eastAsia" w:ascii="楷体_GB2312" w:eastAsia="楷体_GB2312"/>
          <w:szCs w:val="28"/>
        </w:rPr>
        <w:t>册</w:t>
      </w:r>
      <w:r>
        <w:rPr>
          <w:rFonts w:hint="eastAsia" w:ascii="楷体_GB2312" w:eastAsia="楷体_GB2312"/>
          <w:szCs w:val="28"/>
          <w:u w:val="single"/>
        </w:rPr>
        <w:t xml:space="preserve">     </w:t>
      </w:r>
      <w:r>
        <w:rPr>
          <w:rFonts w:hint="eastAsia" w:ascii="楷体_GB2312" w:eastAsia="楷体_GB2312"/>
          <w:szCs w:val="28"/>
        </w:rPr>
        <w:t>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1561"/>
    <w:rsid w:val="02B51537"/>
    <w:rsid w:val="09492839"/>
    <w:rsid w:val="0AC9215F"/>
    <w:rsid w:val="1DD9284F"/>
    <w:rsid w:val="257A0461"/>
    <w:rsid w:val="308D26B1"/>
    <w:rsid w:val="3B6C3461"/>
    <w:rsid w:val="503A5158"/>
    <w:rsid w:val="6A184A16"/>
    <w:rsid w:val="7C98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kern w:val="0"/>
      <w:sz w:val="28"/>
      <w:szCs w:val="31"/>
      <w:u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直属二监区</cp:lastModifiedBy>
  <dcterms:modified xsi:type="dcterms:W3CDTF">2025-12-25T02:08:40Z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