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仿宋_GB2312" w:eastAsia="仿宋_GB2312"/>
          <w:b/>
          <w:bCs/>
          <w:sz w:val="52"/>
        </w:rPr>
        <w:t>提请减刑建议书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（2025）宛狱减字第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752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樊建强</w:t>
      </w:r>
      <w:r>
        <w:rPr>
          <w:rFonts w:hint="eastAsia" w:ascii="仿宋_GB2312" w:hAnsi="仿宋_GB2312" w:eastAsia="仿宋_GB2312"/>
          <w:sz w:val="28"/>
          <w:szCs w:val="24"/>
        </w:rPr>
        <w:t>，男，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1975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日出生，汉族，原户籍所在地河南省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郑州市管城回族区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挪用资金、非国家工作人员受贿</w:t>
      </w:r>
      <w:r>
        <w:rPr>
          <w:rFonts w:hint="eastAsia" w:ascii="仿宋_GB2312" w:hAnsi="仿宋_GB2312" w:eastAsia="仿宋_GB2312"/>
          <w:sz w:val="28"/>
          <w:szCs w:val="24"/>
        </w:rPr>
        <w:t>罪经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郑州市管城回族区</w:t>
      </w:r>
      <w:r>
        <w:rPr>
          <w:rFonts w:hint="eastAsia" w:ascii="仿宋_GB2312" w:hAnsi="仿宋_GB2312" w:eastAsia="仿宋_GB2312"/>
          <w:sz w:val="28"/>
          <w:szCs w:val="24"/>
        </w:rPr>
        <w:t>人民法院于</w:t>
      </w:r>
      <w:r>
        <w:rPr>
          <w:rFonts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2年8月30日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0104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207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五年，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并处罚金人民币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50000元。</w:t>
      </w:r>
      <w:r>
        <w:rPr>
          <w:rFonts w:hint="eastAsia" w:ascii="仿宋_GB2312" w:hAnsi="仿宋_GB2312" w:eastAsia="仿宋_GB2312"/>
          <w:sz w:val="28"/>
          <w:szCs w:val="24"/>
        </w:rPr>
        <w:t>刑期自202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日起至2026年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日止；于2023年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11个月20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ind w:firstLine="560" w:firstLineChars="200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月、202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,2025年5月、2025年10月</w:t>
      </w:r>
      <w:r>
        <w:rPr>
          <w:rFonts w:hint="eastAsia" w:ascii="仿宋_GB2312" w:hAnsi="仿宋_GB2312" w:eastAsia="仿宋_GB2312"/>
          <w:sz w:val="28"/>
          <w:szCs w:val="24"/>
        </w:rPr>
        <w:t>分别获得表扬奖励。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4"/>
          <w:highlight w:val="none"/>
        </w:rPr>
        <w:t>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</w:rPr>
        <w:t>程序，建议对罪犯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樊建强</w:t>
      </w:r>
      <w:r>
        <w:rPr>
          <w:rFonts w:hint="eastAsia" w:ascii="仿宋_GB2312" w:hAnsi="仿宋_GB2312" w:eastAsia="仿宋_GB2312"/>
          <w:sz w:val="28"/>
          <w:szCs w:val="24"/>
        </w:rPr>
        <w:t>予以减刑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/>
          <w:sz w:val="28"/>
          <w:szCs w:val="24"/>
        </w:rPr>
        <w:t>个月。特提请裁定。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840" w:firstLineChars="3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5180" w:firstLineChars="185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ind w:firstLine="4760" w:firstLineChars="1700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二〇二五年十二月十二日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樊建强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页。</w:t>
      </w: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62F40"/>
    <w:rsid w:val="155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2025-12-25T09:03:00Z</dcterms:created>
  <dc:creator>LENOVO</dc:creator>
  <cp:lastModifiedBy>LENOVO</cp:lastModifiedBy>
  <dcterms:modified xsi:type="dcterms:W3CDTF">2025-12-25T09:03:36Z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