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680" w:lineRule="atLeast"/>
        <w:jc w:val="center"/>
        <w:rPr>
          <w:color w:val="auto"/>
        </w:rPr>
      </w:pPr>
      <w:r>
        <w:rPr>
          <w:rFonts w:ascii="宋体"/>
          <w:b/>
          <w:color w:val="auto"/>
          <w:spacing w:val="28"/>
          <w:sz w:val="54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）宛狱减字第679号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hAnsi="宋体" w:eastAsia="楷体_GB2312"/>
          <w:color w:val="auto"/>
          <w:szCs w:val="28"/>
        </w:rPr>
        <w:t>罪犯</w:t>
      </w:r>
      <w:r>
        <w:rPr>
          <w:rFonts w:hint="eastAsia" w:ascii="楷体_GB2312" w:eastAsia="楷体_GB2312"/>
          <w:color w:val="auto"/>
          <w:szCs w:val="28"/>
        </w:rPr>
        <w:t>蒋伟</w:t>
      </w:r>
      <w:r>
        <w:rPr>
          <w:rFonts w:hint="eastAsia" w:ascii="楷体_GB2312" w:hAnsi="宋体" w:eastAsia="楷体_GB2312"/>
          <w:color w:val="auto"/>
          <w:szCs w:val="28"/>
        </w:rPr>
        <w:t>，男，</w:t>
      </w:r>
      <w:r>
        <w:rPr>
          <w:rFonts w:ascii="楷体_GB2312" w:eastAsia="楷体_GB2312"/>
          <w:color w:val="auto"/>
          <w:szCs w:val="28"/>
        </w:rPr>
        <w:t>1986年2月8日</w:t>
      </w:r>
      <w:r>
        <w:rPr>
          <w:rFonts w:hint="eastAsia" w:ascii="楷体_GB2312" w:eastAsia="楷体_GB2312"/>
          <w:color w:val="auto"/>
          <w:szCs w:val="28"/>
        </w:rPr>
        <w:t>出生</w:t>
      </w:r>
      <w:r>
        <w:rPr>
          <w:rFonts w:hint="eastAsia" w:ascii="楷体_GB2312" w:hAnsi="宋体" w:eastAsia="楷体_GB2312"/>
          <w:color w:val="auto"/>
          <w:szCs w:val="28"/>
        </w:rPr>
        <w:t>，</w:t>
      </w:r>
      <w:r>
        <w:rPr>
          <w:rFonts w:ascii="楷体_GB2312" w:hAnsi="宋体" w:eastAsia="楷体_GB2312"/>
          <w:color w:val="auto"/>
          <w:szCs w:val="28"/>
        </w:rPr>
        <w:t>汉</w:t>
      </w:r>
      <w:r>
        <w:rPr>
          <w:rFonts w:hint="eastAsia" w:ascii="楷体_GB2312" w:hAnsi="宋体" w:eastAsia="楷体_GB2312"/>
          <w:color w:val="auto"/>
          <w:szCs w:val="28"/>
        </w:rPr>
        <w:t>族，原户籍所在地</w:t>
      </w:r>
      <w:r>
        <w:rPr>
          <w:rFonts w:ascii="楷体_GB2312" w:eastAsia="楷体_GB2312"/>
          <w:color w:val="auto"/>
          <w:szCs w:val="28"/>
        </w:rPr>
        <w:t>四川省绵阳市安州区</w:t>
      </w:r>
      <w:r>
        <w:rPr>
          <w:rFonts w:hint="eastAsia" w:ascii="楷体_GB2312" w:hAnsi="宋体" w:eastAsia="楷体_GB2312"/>
          <w:color w:val="auto"/>
          <w:szCs w:val="28"/>
        </w:rPr>
        <w:t>。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因</w:t>
      </w:r>
      <w:r>
        <w:rPr>
          <w:rFonts w:hint="eastAsia" w:ascii="楷体_GB2312" w:hAnsi="宋体" w:eastAsia="楷体_GB2312"/>
          <w:color w:val="auto"/>
          <w:szCs w:val="28"/>
        </w:rPr>
        <w:t>犯诈骗罪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经</w:t>
      </w:r>
      <w:r>
        <w:rPr>
          <w:rFonts w:ascii="楷体_GB2312" w:eastAsia="楷体_GB2312"/>
          <w:color w:val="auto"/>
          <w:szCs w:val="28"/>
        </w:rPr>
        <w:t>河南省邓州市人民法院</w:t>
      </w:r>
      <w:r>
        <w:rPr>
          <w:rFonts w:hint="eastAsia" w:ascii="楷体_GB2312" w:eastAsia="楷体_GB2312"/>
          <w:color w:val="auto"/>
          <w:szCs w:val="28"/>
          <w:lang w:eastAsia="zh-CN"/>
        </w:rPr>
        <w:t>于</w:t>
      </w:r>
      <w:r>
        <w:rPr>
          <w:rFonts w:ascii="楷体_GB2312" w:eastAsia="楷体_GB2312"/>
          <w:color w:val="auto"/>
          <w:szCs w:val="28"/>
        </w:rPr>
        <w:t>2021年8月26日</w:t>
      </w:r>
      <w:r>
        <w:rPr>
          <w:rFonts w:hint="eastAsia" w:ascii="楷体_GB2312" w:eastAsia="楷体_GB2312"/>
          <w:color w:val="auto"/>
          <w:szCs w:val="28"/>
          <w:lang w:eastAsia="zh-CN"/>
        </w:rPr>
        <w:t>以</w:t>
      </w:r>
      <w:r>
        <w:rPr>
          <w:rFonts w:ascii="楷体_GB2312" w:eastAsia="楷体_GB2312"/>
          <w:color w:val="auto"/>
          <w:szCs w:val="28"/>
        </w:rPr>
        <w:t>（2021）豫1381刑初751号</w:t>
      </w:r>
      <w:r>
        <w:rPr>
          <w:rFonts w:hint="eastAsia" w:ascii="楷体_GB2312" w:eastAsia="楷体_GB2312"/>
          <w:color w:val="auto"/>
          <w:szCs w:val="28"/>
        </w:rPr>
        <w:t>刑事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判决，</w:t>
      </w:r>
      <w:r>
        <w:rPr>
          <w:rFonts w:hint="eastAsia" w:ascii="楷体_GB2312" w:eastAsia="楷体_GB2312"/>
          <w:color w:val="auto"/>
          <w:szCs w:val="28"/>
        </w:rPr>
        <w:t>判处有期徒刑</w:t>
      </w:r>
      <w:r>
        <w:rPr>
          <w:rFonts w:ascii="楷体_GB2312" w:eastAsia="楷体_GB2312"/>
          <w:color w:val="auto"/>
          <w:szCs w:val="28"/>
        </w:rPr>
        <w:t>六年</w:t>
      </w:r>
      <w:r>
        <w:rPr>
          <w:rFonts w:hint="eastAsia" w:ascii="楷体_GB2312" w:eastAsia="楷体_GB2312"/>
          <w:color w:val="auto"/>
          <w:szCs w:val="28"/>
          <w:lang w:eastAsia="zh-CN"/>
        </w:rPr>
        <w:t>，并处罚金10000元，责令蒋伟退赔被害人范文菊人民币12万元、退赔何发勇现金人民币21万元。</w:t>
      </w:r>
      <w:r>
        <w:rPr>
          <w:rFonts w:hint="eastAsia" w:ascii="楷体_GB2312" w:hAnsi="宋体" w:eastAsia="楷体_GB2312"/>
          <w:color w:val="auto"/>
          <w:szCs w:val="28"/>
        </w:rPr>
        <w:t>刑期</w:t>
      </w:r>
      <w:r>
        <w:rPr>
          <w:rFonts w:ascii="楷体_GB2312" w:hAnsi="宋体" w:eastAsia="楷体_GB2312"/>
          <w:color w:val="auto"/>
          <w:szCs w:val="28"/>
        </w:rPr>
        <w:t>自2020年12月23日至2026年12月22日</w:t>
      </w:r>
      <w:r>
        <w:rPr>
          <w:rFonts w:hint="eastAsia" w:ascii="楷体_GB2312" w:hAnsi="宋体" w:eastAsia="楷体_GB2312"/>
          <w:color w:val="auto"/>
          <w:szCs w:val="28"/>
        </w:rPr>
        <w:t>止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。因该犯不服，提出上诉。后经河南省南阳市中级人民法院于20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21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年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9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月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29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日以（20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21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）豫1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3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刑终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927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号刑事裁定书裁定：驳回上诉，维持原判。</w:t>
      </w:r>
      <w:r>
        <w:rPr>
          <w:rFonts w:hint="eastAsia" w:ascii="楷体_GB2312" w:eastAsia="楷体_GB2312"/>
          <w:color w:val="auto"/>
          <w:szCs w:val="28"/>
          <w:lang w:eastAsia="zh-CN"/>
        </w:rPr>
        <w:t>该犯</w:t>
      </w:r>
      <w:r>
        <w:rPr>
          <w:rFonts w:hint="eastAsia" w:ascii="楷体_GB2312" w:hAnsi="宋体" w:eastAsia="楷体_GB2312"/>
          <w:color w:val="auto"/>
          <w:szCs w:val="28"/>
        </w:rPr>
        <w:t>于</w:t>
      </w:r>
      <w:r>
        <w:rPr>
          <w:rFonts w:ascii="楷体_GB2312" w:eastAsia="楷体_GB2312"/>
          <w:color w:val="auto"/>
          <w:szCs w:val="28"/>
        </w:rPr>
        <w:t>2021年12月17日</w:t>
      </w:r>
      <w:r>
        <w:rPr>
          <w:rFonts w:hint="eastAsia" w:ascii="楷体_GB2312" w:hAnsi="宋体" w:eastAsia="楷体_GB2312"/>
          <w:color w:val="auto"/>
          <w:szCs w:val="28"/>
        </w:rPr>
        <w:t>入狱服刑改造，服刑期间执行刑期变动情况：</w:t>
      </w:r>
      <w:r>
        <w:rPr>
          <w:rFonts w:ascii="楷体_GB2312" w:hAnsi="宋体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zCs w:val="28"/>
        </w:rPr>
        <w:t>，现余刑</w:t>
      </w:r>
      <w:r>
        <w:rPr>
          <w:rFonts w:ascii="楷体_GB2312" w:eastAsia="楷体_GB2312"/>
          <w:color w:val="auto"/>
          <w:szCs w:val="28"/>
        </w:rPr>
        <w:t>1年</w:t>
      </w:r>
      <w:r>
        <w:rPr>
          <w:rFonts w:hint="eastAsia" w:ascii="楷体_GB2312" w:hAnsi="宋体" w:eastAsia="楷体_GB2312"/>
          <w:color w:val="auto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5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该犯在近期</w:t>
      </w:r>
      <w:r>
        <w:rPr>
          <w:rFonts w:hint="eastAsia" w:ascii="楷体_GB2312" w:eastAsia="楷体_GB2312"/>
          <w:color w:val="auto"/>
          <w:szCs w:val="28"/>
          <w:u w:val="single"/>
        </w:rPr>
        <w:t xml:space="preserve"> 确有</w:t>
      </w:r>
      <w:r>
        <w:rPr>
          <w:rFonts w:hint="eastAsia" w:ascii="楷体_GB2312" w:hAnsi="MS Mincho" w:eastAsia="楷体_GB2312"/>
          <w:color w:val="auto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zCs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自入监以来，在监狱警官的教育和挽救下，思想逐步得到了转变，能够认罪悔罪，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服从管理，接受教育，深刻剖析犯罪根源，认清犯罪危害，树立正确的改造目标。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该犯在改造中能够不断进步，按要求学习《服刑人员行为规范》，用规范来对照自己，约束自己的言行，逐步养成了良好的遵规守纪习惯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，没有出现严重违规违纪现象。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该犯能够按要求参加学习和监区组织的各项集体活动，日常学习中，遵守课堂纪律，认真听讲，课后按时完成作业，考试成绩达到合格标准。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生产劳动方面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，在服装缝纫拉下摆岗位上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能够服从分配，听从指挥，主动学习生产技能，提高技术水平，劳动中遵守操作规程和工艺要求，不违章作业，保质保量完成劳动任务。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/>
          <w:color w:val="auto"/>
          <w:szCs w:val="28"/>
          <w:u w:val="single"/>
        </w:rPr>
        <w:t>由于该犯改造表现积极，于</w:t>
      </w:r>
      <w:r>
        <w:rPr>
          <w:rFonts w:ascii="楷体_GB2312" w:eastAsia="楷体_GB2312"/>
          <w:color w:val="auto"/>
          <w:szCs w:val="28"/>
          <w:u w:val="single"/>
        </w:rPr>
        <w:t>2022年9月，2023年2月</w:t>
      </w:r>
      <w:r>
        <w:rPr>
          <w:rFonts w:hint="eastAsia" w:ascii="楷体_GB2312" w:eastAsia="楷体_GB2312"/>
          <w:color w:val="auto"/>
          <w:szCs w:val="28"/>
          <w:u w:val="single"/>
          <w:lang w:eastAsia="zh-CN"/>
        </w:rPr>
        <w:t>，</w:t>
      </w:r>
      <w:r>
        <w:rPr>
          <w:rFonts w:ascii="楷体_GB2312" w:eastAsia="楷体_GB2312"/>
          <w:color w:val="auto"/>
          <w:szCs w:val="28"/>
          <w:u w:val="single"/>
        </w:rPr>
        <w:t>2023年8月，2024年1月</w:t>
      </w:r>
      <w:r>
        <w:rPr>
          <w:rFonts w:hint="eastAsia" w:ascii="楷体_GB2312" w:eastAsia="楷体_GB2312"/>
          <w:color w:val="auto"/>
          <w:szCs w:val="28"/>
          <w:u w:val="single"/>
          <w:lang w:eastAsia="zh-CN"/>
        </w:rPr>
        <w:t>，</w:t>
      </w:r>
      <w:r>
        <w:rPr>
          <w:rFonts w:ascii="楷体_GB2312" w:eastAsia="楷体_GB2312"/>
          <w:color w:val="auto"/>
          <w:szCs w:val="28"/>
          <w:u w:val="single"/>
        </w:rPr>
        <w:t>2024年6月</w:t>
      </w:r>
      <w:r>
        <w:rPr>
          <w:rFonts w:hint="eastAsia" w:ascii="楷体_GB2312" w:eastAsia="楷体_GB2312"/>
          <w:color w:val="auto"/>
          <w:szCs w:val="28"/>
          <w:u w:val="single"/>
          <w:lang w:eastAsia="zh-CN"/>
        </w:rPr>
        <w:t>，</w:t>
      </w:r>
      <w:r>
        <w:rPr>
          <w:rFonts w:ascii="楷体_GB2312" w:eastAsia="楷体_GB2312"/>
          <w:color w:val="auto"/>
          <w:szCs w:val="28"/>
          <w:u w:val="single"/>
        </w:rPr>
        <w:t>2024年12月，2025年5月</w:t>
      </w:r>
      <w:r>
        <w:rPr>
          <w:rFonts w:hint="eastAsia" w:ascii="楷体_GB2312" w:eastAsia="楷体_GB2312"/>
          <w:color w:val="auto"/>
          <w:szCs w:val="28"/>
          <w:u w:val="single"/>
          <w:lang w:eastAsia="zh-CN"/>
        </w:rPr>
        <w:t>，</w:t>
      </w:r>
      <w:r>
        <w:rPr>
          <w:rFonts w:ascii="楷体_GB2312" w:eastAsia="楷体_GB2312"/>
          <w:color w:val="auto"/>
          <w:szCs w:val="28"/>
          <w:u w:val="single"/>
        </w:rPr>
        <w:t>2025年10月</w:t>
      </w:r>
      <w:r>
        <w:rPr>
          <w:rFonts w:hint="eastAsia" w:ascii="楷体_GB2312" w:eastAsia="楷体_GB2312"/>
          <w:color w:val="auto"/>
          <w:szCs w:val="28"/>
          <w:u w:val="single"/>
        </w:rPr>
        <w:t>分别</w:t>
      </w:r>
      <w:r>
        <w:rPr>
          <w:rFonts w:hint="eastAsia" w:ascii="楷体_GB2312" w:hAnsi="楷体_GB2312" w:eastAsia="楷体_GB2312"/>
          <w:color w:val="auto"/>
          <w:szCs w:val="28"/>
          <w:u w:val="single"/>
        </w:rPr>
        <w:t>获得表扬奖励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。</w:t>
      </w:r>
      <w:r>
        <w:rPr>
          <w:rFonts w:hint="eastAsia" w:ascii="楷体_GB2312" w:hAnsi="宋体" w:eastAsia="楷体_GB2312" w:cs="宋体"/>
          <w:color w:val="auto"/>
          <w:szCs w:val="28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ascii="楷体_GB2312" w:hAnsi="楷体_GB2312" w:eastAsia="楷体_GB2312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color w:val="auto"/>
          <w:szCs w:val="28"/>
          <w:u w:val="single"/>
        </w:rPr>
        <w:t>综上所述，至本次提请减刑</w:t>
      </w:r>
      <w:r>
        <w:rPr>
          <w:rFonts w:hint="eastAsia" w:ascii="楷体_GB2312" w:hAnsi="宋体" w:eastAsia="楷体_GB2312"/>
          <w:color w:val="auto"/>
          <w:szCs w:val="28"/>
          <w:u w:val="single"/>
          <w:lang w:eastAsia="zh-CN"/>
        </w:rPr>
        <w:t>假释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确定的考核截止日期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9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30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日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包括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2025年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10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 w:cs="楷体_GB2312"/>
          <w:color w:val="auto"/>
          <w:szCs w:val="28"/>
          <w:u w:val="single"/>
        </w:rPr>
        <w:t>，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该犯获得表扬奖励</w:t>
      </w:r>
      <w:r>
        <w:rPr>
          <w:rFonts w:ascii="楷体_GB2312" w:hAnsi="宋体" w:eastAsia="楷体_GB2312"/>
          <w:color w:val="auto"/>
          <w:szCs w:val="28"/>
          <w:u w:val="single"/>
        </w:rPr>
        <w:t>8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次，改造表现较好，</w:t>
      </w:r>
      <w:r>
        <w:rPr>
          <w:rFonts w:hint="eastAsia" w:ascii="楷体_GB2312" w:hAnsi="楷体_GB2312" w:eastAsia="楷体_GB2312"/>
          <w:color w:val="auto"/>
          <w:szCs w:val="28"/>
          <w:u w:val="single"/>
        </w:rPr>
        <w:t>可视为</w:t>
      </w:r>
      <w:r>
        <w:rPr>
          <w:rFonts w:hint="eastAsia" w:ascii="楷体_GB2312" w:hAnsi="楷体_GB2312" w:eastAsia="楷体_GB2312"/>
          <w:color w:val="auto"/>
          <w:szCs w:val="28"/>
          <w:u w:val="single"/>
          <w:lang w:eastAsia="zh-CN"/>
        </w:rPr>
        <w:t>近期</w:t>
      </w:r>
      <w:r>
        <w:rPr>
          <w:rFonts w:hint="eastAsia" w:ascii="楷体_GB2312" w:hAnsi="楷体_GB2312" w:eastAsia="楷体_GB2312"/>
          <w:color w:val="auto"/>
          <w:szCs w:val="28"/>
          <w:u w:val="single"/>
        </w:rPr>
        <w:t>确有悔改表现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6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zCs w:val="28"/>
        </w:rPr>
        <w:t>条、第</w:t>
      </w:r>
      <w:r>
        <w:rPr>
          <w:rFonts w:hint="eastAsia" w:ascii="楷体_GB2312" w:eastAsia="楷体_GB2312"/>
          <w:color w:val="auto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zCs w:val="28"/>
        </w:rPr>
        <w:t>条第</w:t>
      </w:r>
      <w:r>
        <w:rPr>
          <w:rFonts w:hint="eastAsia" w:ascii="楷体_GB2312" w:eastAsia="楷体_GB2312"/>
          <w:color w:val="auto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zCs w:val="28"/>
        </w:rPr>
        <w:t>款、第</w:t>
      </w:r>
      <w:r>
        <w:rPr>
          <w:rFonts w:hint="eastAsia" w:ascii="楷体_GB2312" w:eastAsia="楷体_GB2312"/>
          <w:color w:val="auto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zCs w:val="28"/>
        </w:rPr>
        <w:t>条第</w:t>
      </w:r>
      <w:r>
        <w:rPr>
          <w:rFonts w:hint="eastAsia" w:ascii="楷体_GB2312" w:eastAsia="楷体_GB2312"/>
          <w:color w:val="auto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ascii="楷体_GB2312" w:eastAsia="楷体_GB2312"/>
          <w:color w:val="auto"/>
          <w:szCs w:val="28"/>
          <w:u w:val="single"/>
        </w:rPr>
        <w:t>蒋伟</w:t>
      </w:r>
      <w:r>
        <w:rPr>
          <w:rFonts w:hint="eastAsia" w:ascii="楷体_GB2312" w:eastAsia="楷体_GB2312"/>
          <w:color w:val="auto"/>
          <w:szCs w:val="28"/>
        </w:rPr>
        <w:t>予以减刑</w:t>
      </w:r>
      <w:r>
        <w:rPr>
          <w:rFonts w:hint="eastAsia" w:ascii="楷体_GB2312" w:eastAsia="楷体_GB2312"/>
          <w:color w:val="auto"/>
          <w:szCs w:val="28"/>
          <w:u w:val="single"/>
        </w:rPr>
        <w:t>七个月</w:t>
      </w:r>
      <w:r>
        <w:rPr>
          <w:rFonts w:hint="eastAsia" w:ascii="楷体_GB2312" w:eastAsia="楷体_GB2312"/>
          <w:color w:val="auto"/>
          <w:szCs w:val="28"/>
        </w:rPr>
        <w:t>，特提请裁定。</w:t>
      </w:r>
    </w:p>
    <w:p>
      <w:pPr>
        <w:spacing w:line="540" w:lineRule="exact"/>
        <w:ind w:firstLine="560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此致</w:t>
      </w:r>
    </w:p>
    <w:p>
      <w:pPr>
        <w:spacing w:line="540" w:lineRule="exac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zCs w:val="28"/>
        </w:rPr>
        <w:t>人民法院</w:t>
      </w:r>
    </w:p>
    <w:p>
      <w:pPr>
        <w:spacing w:line="442" w:lineRule="atLeast"/>
        <w:ind w:firstLine="5320" w:firstLineChars="19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42" w:lineRule="atLeas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　　　　　　　　　　　　　　　　　　   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Cs w:val="28"/>
        </w:rPr>
        <w:t xml:space="preserve"> （公章）</w:t>
      </w:r>
    </w:p>
    <w:p>
      <w:pPr>
        <w:spacing w:line="442" w:lineRule="atLeast"/>
      </w:pPr>
      <w:r>
        <w:rPr>
          <w:rFonts w:hint="eastAsia" w:ascii="楷体_GB2312" w:eastAsia="楷体_GB2312"/>
          <w:color w:val="auto"/>
          <w:szCs w:val="28"/>
        </w:rPr>
        <w:t>　　　　　　　 　　　　　        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〇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五</w:t>
      </w:r>
      <w:r>
        <w:rPr>
          <w:rFonts w:hint="eastAsia" w:ascii="楷体_GB2312" w:eastAsia="楷体_GB2312"/>
          <w:color w:val="auto"/>
          <w:szCs w:val="28"/>
        </w:rPr>
        <w:t>年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十二</w:t>
      </w:r>
      <w:r>
        <w:rPr>
          <w:rFonts w:hint="eastAsia" w:ascii="楷体_GB2312" w:eastAsia="楷体_GB2312"/>
          <w:color w:val="auto"/>
          <w:szCs w:val="28"/>
        </w:rPr>
        <w:t>月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二十二</w:t>
      </w:r>
      <w:r>
        <w:rPr>
          <w:rFonts w:hint="eastAsia" w:ascii="楷体_GB2312" w:eastAsia="楷体_GB2312"/>
          <w:color w:val="auto"/>
          <w:szCs w:val="28"/>
        </w:rPr>
        <w:t>日</w:t>
      </w:r>
      <w:bookmarkStart w:id="0" w:name="_GoBack"/>
      <w:bookmarkEnd w:id="0"/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9248775</wp:posOffset>
                </wp:positionV>
                <wp:extent cx="1828800" cy="1828800"/>
                <wp:effectExtent l="0" t="0" r="0" b="0"/>
                <wp:wrapNone/>
                <wp:docPr id="4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附：罪犯</w:t>
                            </w:r>
                            <w:r>
                              <w:rPr>
                                <w:rFonts w:ascii="楷体_GB2312" w:eastAsia="楷体_GB2312"/>
                                <w:szCs w:val="28"/>
                                <w:u w:val="single"/>
                              </w:rPr>
                              <w:t>蒋伟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卷宗材料共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册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 w:color="auto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页。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1" o:spid="_x0000_s1026" o:spt="202" type="#_x0000_t202" style="position:absolute;left:0pt;margin-left:0pt;margin-top:728.25pt;height:144pt;width:144pt;mso-position-vertical-relative:page;mso-wrap-style:none;z-index:251661312;mso-width-relative:page;mso-height-relative:page;" filled="f" stroked="f" coordsize="21600,21600" o:gfxdata="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Xl5AYtUAAAAKAQAADwAAAAAAAAAB&#10;ACAAAAAiAAAAZHJzL2Rvd25yZXYueG1sUEsBAhQAFAAAAAgAh07iQKSGNEGhAQAAKQMAAA4AAAAA&#10;AAAAAQAgAAAAJA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楷体_GB2312" w:eastAsia="楷体_GB2312"/>
                          <w:szCs w:val="28"/>
                        </w:rPr>
                        <w:t>附：罪犯</w:t>
                      </w:r>
                      <w:r>
                        <w:rPr>
                          <w:rFonts w:ascii="楷体_GB2312" w:eastAsia="楷体_GB2312"/>
                          <w:szCs w:val="28"/>
                          <w:u w:val="single"/>
                        </w:rPr>
                        <w:t>蒋伟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卷宗材料共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册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页。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711E4"/>
    <w:rsid w:val="08D711E4"/>
    <w:rsid w:val="2B18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2025-12-22T09:09:00Z</dcterms:created>
  <dc:creator>Administrator</dc:creator>
  <cp:lastModifiedBy>Administrator</cp:lastModifiedBy>
  <dcterms:modified xsi:type="dcterms:W3CDTF">2025-12-23T00:39:54Z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