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16E" w:rsidRPr="00D06A7F" w:rsidRDefault="0056616E" w:rsidP="0056616E">
      <w:pPr>
        <w:spacing w:after="272" w:line="600" w:lineRule="exact"/>
        <w:jc w:val="center"/>
        <w:rPr>
          <w:color w:val="auto"/>
        </w:rPr>
      </w:pPr>
      <w:r w:rsidRPr="00D06A7F">
        <w:rPr>
          <w:rFonts w:ascii="宋体" w:hint="eastAsia"/>
          <w:b/>
          <w:color w:val="auto"/>
          <w:spacing w:val="28"/>
          <w:sz w:val="54"/>
        </w:rPr>
        <w:t>提请</w:t>
      </w:r>
      <w:r w:rsidR="001C3518">
        <w:rPr>
          <w:rFonts w:ascii="宋体" w:hint="eastAsia"/>
          <w:b/>
          <w:color w:val="auto"/>
          <w:spacing w:val="28"/>
          <w:sz w:val="54"/>
        </w:rPr>
        <w:t>假释</w:t>
      </w:r>
      <w:r w:rsidRPr="00D06A7F">
        <w:rPr>
          <w:rFonts w:ascii="宋体" w:hint="eastAsia"/>
          <w:b/>
          <w:color w:val="auto"/>
          <w:spacing w:val="28"/>
          <w:sz w:val="54"/>
        </w:rPr>
        <w:t>建议书</w:t>
      </w:r>
    </w:p>
    <w:p w:rsidR="0056616E" w:rsidRPr="006F438E" w:rsidRDefault="0056616E" w:rsidP="0056616E">
      <w:pPr>
        <w:snapToGrid w:val="0"/>
        <w:spacing w:line="460" w:lineRule="exact"/>
        <w:ind w:firstLineChars="200" w:firstLine="516"/>
        <w:jc w:val="right"/>
        <w:rPr>
          <w:rFonts w:ascii="楷体_GB2312" w:eastAsia="楷体_GB2312"/>
          <w:color w:val="auto"/>
          <w:spacing w:val="-11"/>
          <w:szCs w:val="28"/>
        </w:rPr>
      </w:pPr>
      <w:r w:rsidRPr="006F438E">
        <w:rPr>
          <w:rFonts w:ascii="楷体_GB2312" w:eastAsia="楷体_GB2312" w:hint="eastAsia"/>
          <w:color w:val="auto"/>
          <w:spacing w:val="-11"/>
          <w:szCs w:val="28"/>
        </w:rPr>
        <w:t>（202</w:t>
      </w:r>
      <w:r w:rsidRPr="006F438E">
        <w:rPr>
          <w:rFonts w:ascii="楷体_GB2312" w:eastAsia="楷体_GB2312"/>
          <w:color w:val="auto"/>
          <w:spacing w:val="-11"/>
          <w:szCs w:val="28"/>
        </w:rPr>
        <w:t>5</w:t>
      </w:r>
      <w:r w:rsidRPr="006F438E">
        <w:rPr>
          <w:rFonts w:ascii="楷体_GB2312" w:eastAsia="楷体_GB2312" w:hint="eastAsia"/>
          <w:color w:val="auto"/>
          <w:spacing w:val="-11"/>
          <w:szCs w:val="28"/>
        </w:rPr>
        <w:t>）宛狱</w:t>
      </w:r>
      <w:r w:rsidR="006F438E" w:rsidRPr="006F438E">
        <w:rPr>
          <w:rFonts w:ascii="楷体_GB2312" w:eastAsia="楷体_GB2312" w:hint="eastAsia"/>
          <w:color w:val="auto"/>
          <w:spacing w:val="-11"/>
          <w:szCs w:val="28"/>
        </w:rPr>
        <w:t>假</w:t>
      </w:r>
      <w:r w:rsidRPr="006F438E">
        <w:rPr>
          <w:rFonts w:ascii="楷体_GB2312" w:eastAsia="楷体_GB2312" w:hint="eastAsia"/>
          <w:color w:val="auto"/>
          <w:spacing w:val="-11"/>
          <w:szCs w:val="28"/>
        </w:rPr>
        <w:t>字第</w:t>
      </w:r>
      <w:r w:rsidR="006F438E" w:rsidRPr="006F438E">
        <w:rPr>
          <w:rFonts w:ascii="楷体_GB2312" w:eastAsia="楷体_GB2312" w:hint="eastAsia"/>
          <w:color w:val="auto"/>
          <w:spacing w:val="-11"/>
          <w:szCs w:val="28"/>
        </w:rPr>
        <w:t>39</w:t>
      </w:r>
      <w:r w:rsidRPr="006F438E">
        <w:rPr>
          <w:rFonts w:ascii="楷体_GB2312" w:eastAsia="楷体_GB2312" w:hint="eastAsia"/>
          <w:color w:val="auto"/>
          <w:spacing w:val="-11"/>
          <w:szCs w:val="28"/>
        </w:rPr>
        <w:t>号</w:t>
      </w:r>
    </w:p>
    <w:p w:rsidR="0056616E" w:rsidRDefault="0056616E" w:rsidP="0056616E">
      <w:pPr>
        <w:snapToGrid w:val="0"/>
        <w:spacing w:line="460" w:lineRule="exact"/>
        <w:ind w:firstLine="556"/>
        <w:rPr>
          <w:rFonts w:ascii="楷体_GB2312" w:eastAsia="楷体_GB2312"/>
          <w:color w:val="auto"/>
          <w:spacing w:val="28"/>
          <w:szCs w:val="28"/>
        </w:rPr>
      </w:pPr>
      <w:r w:rsidRPr="00CD6BA3">
        <w:rPr>
          <w:rFonts w:ascii="楷体_GB2312" w:eastAsia="楷体_GB2312" w:hAnsi="宋体" w:hint="eastAsia"/>
          <w:spacing w:val="30"/>
          <w:szCs w:val="28"/>
        </w:rPr>
        <w:t>罪犯</w:t>
      </w:r>
      <w:r w:rsidRPr="0072280F">
        <w:rPr>
          <w:rFonts w:ascii="楷体_GB2312" w:eastAsia="楷体_GB2312" w:hAnsi="宋体"/>
          <w:noProof/>
          <w:spacing w:val="30"/>
          <w:szCs w:val="28"/>
        </w:rPr>
        <w:t>黄永献</w:t>
      </w:r>
      <w:r w:rsidRPr="00CD6BA3">
        <w:rPr>
          <w:rFonts w:ascii="楷体_GB2312" w:eastAsia="楷体_GB2312" w:hAnsi="宋体" w:hint="eastAsia"/>
          <w:spacing w:val="30"/>
          <w:szCs w:val="28"/>
        </w:rPr>
        <w:t>，男，</w:t>
      </w:r>
      <w:r w:rsidRPr="0072280F">
        <w:rPr>
          <w:rFonts w:ascii="楷体_GB2312" w:eastAsia="楷体_GB2312" w:hAnsi="宋体"/>
          <w:noProof/>
          <w:spacing w:val="30"/>
          <w:szCs w:val="28"/>
        </w:rPr>
        <w:t>1985年5月28日</w:t>
      </w:r>
      <w:r w:rsidRPr="00CD6BA3">
        <w:rPr>
          <w:rFonts w:ascii="楷体_GB2312" w:eastAsia="楷体_GB2312" w:hAnsi="宋体" w:hint="eastAsia"/>
          <w:spacing w:val="30"/>
          <w:szCs w:val="28"/>
        </w:rPr>
        <w:t>出生，</w:t>
      </w:r>
      <w:r w:rsidRPr="0072280F">
        <w:rPr>
          <w:rFonts w:ascii="楷体_GB2312" w:eastAsia="楷体_GB2312" w:hAnsi="宋体"/>
          <w:noProof/>
          <w:spacing w:val="30"/>
          <w:szCs w:val="28"/>
        </w:rPr>
        <w:t>汉族</w:t>
      </w:r>
      <w:r w:rsidRPr="00CD6BA3">
        <w:rPr>
          <w:rFonts w:ascii="楷体_GB2312" w:eastAsia="楷体_GB2312" w:hAnsi="宋体" w:hint="eastAsia"/>
          <w:spacing w:val="30"/>
          <w:szCs w:val="28"/>
        </w:rPr>
        <w:t>，原户籍所在地</w:t>
      </w:r>
      <w:r w:rsidRPr="0072280F">
        <w:rPr>
          <w:rFonts w:ascii="楷体_GB2312" w:eastAsia="楷体_GB2312" w:hAnsi="宋体"/>
          <w:noProof/>
          <w:spacing w:val="30"/>
          <w:szCs w:val="28"/>
        </w:rPr>
        <w:t>黑龙江省哈尔滨市</w:t>
      </w:r>
      <w:r w:rsidRPr="00CD6BA3">
        <w:rPr>
          <w:rFonts w:ascii="楷体_GB2312" w:eastAsia="楷体_GB2312" w:hAnsi="宋体" w:hint="eastAsia"/>
          <w:spacing w:val="30"/>
          <w:szCs w:val="28"/>
        </w:rPr>
        <w:t>。因</w:t>
      </w:r>
      <w:r w:rsidRPr="0072280F">
        <w:rPr>
          <w:rFonts w:ascii="楷体_GB2312" w:eastAsia="楷体_GB2312" w:hAnsi="宋体"/>
          <w:noProof/>
          <w:spacing w:val="30"/>
          <w:szCs w:val="28"/>
        </w:rPr>
        <w:t>掩饰、隐瞒犯罪所得</w:t>
      </w:r>
      <w:r>
        <w:rPr>
          <w:rFonts w:ascii="楷体_GB2312" w:eastAsia="楷体_GB2312" w:hAnsi="宋体" w:hint="eastAsia"/>
          <w:noProof/>
          <w:spacing w:val="30"/>
          <w:szCs w:val="28"/>
        </w:rPr>
        <w:t>罪</w:t>
      </w:r>
      <w:r w:rsidRPr="00CD6BA3">
        <w:rPr>
          <w:rFonts w:ascii="楷体_GB2312" w:eastAsia="楷体_GB2312" w:hAnsi="宋体" w:hint="eastAsia"/>
          <w:spacing w:val="30"/>
          <w:szCs w:val="28"/>
        </w:rPr>
        <w:t>经</w:t>
      </w:r>
      <w:r w:rsidRPr="0072280F">
        <w:rPr>
          <w:rFonts w:ascii="楷体_GB2312" w:eastAsia="楷体_GB2312" w:hAnsi="宋体"/>
          <w:noProof/>
          <w:spacing w:val="30"/>
          <w:szCs w:val="28"/>
        </w:rPr>
        <w:t>河南省新野县人民法院</w:t>
      </w:r>
      <w:r w:rsidRPr="00CD6BA3">
        <w:rPr>
          <w:rFonts w:ascii="楷体_GB2312" w:eastAsia="楷体_GB2312" w:hAnsi="宋体" w:hint="eastAsia"/>
          <w:spacing w:val="30"/>
          <w:szCs w:val="28"/>
        </w:rPr>
        <w:t>于</w:t>
      </w:r>
      <w:r>
        <w:rPr>
          <w:rFonts w:ascii="楷体_GB2312" w:eastAsia="楷体_GB2312" w:hAnsi="宋体"/>
          <w:noProof/>
          <w:spacing w:val="30"/>
          <w:szCs w:val="28"/>
        </w:rPr>
        <w:t>2022</w:t>
      </w:r>
      <w:r w:rsidRPr="00EB6E0F">
        <w:rPr>
          <w:rFonts w:ascii="楷体_GB2312" w:eastAsia="楷体_GB2312" w:hAnsi="宋体"/>
          <w:noProof/>
          <w:spacing w:val="30"/>
          <w:szCs w:val="28"/>
        </w:rPr>
        <w:t>年</w:t>
      </w:r>
      <w:r>
        <w:rPr>
          <w:rFonts w:ascii="楷体_GB2312" w:eastAsia="楷体_GB2312" w:hAnsi="宋体"/>
          <w:noProof/>
          <w:spacing w:val="30"/>
          <w:szCs w:val="28"/>
        </w:rPr>
        <w:t>12</w:t>
      </w:r>
      <w:r w:rsidRPr="00EB6E0F">
        <w:rPr>
          <w:rFonts w:ascii="楷体_GB2312" w:eastAsia="楷体_GB2312" w:hAnsi="宋体"/>
          <w:noProof/>
          <w:spacing w:val="30"/>
          <w:szCs w:val="28"/>
        </w:rPr>
        <w:t>月</w:t>
      </w:r>
      <w:r>
        <w:rPr>
          <w:rFonts w:ascii="楷体_GB2312" w:eastAsia="楷体_GB2312" w:hAnsi="宋体"/>
          <w:noProof/>
          <w:spacing w:val="30"/>
          <w:szCs w:val="28"/>
        </w:rPr>
        <w:t>27</w:t>
      </w:r>
      <w:r w:rsidRPr="00EB6E0F">
        <w:rPr>
          <w:rFonts w:ascii="楷体_GB2312" w:eastAsia="楷体_GB2312" w:hAnsi="宋体"/>
          <w:noProof/>
          <w:spacing w:val="30"/>
          <w:szCs w:val="28"/>
        </w:rPr>
        <w:t>日</w:t>
      </w:r>
      <w:r w:rsidRPr="00CD6BA3">
        <w:rPr>
          <w:rFonts w:ascii="楷体_GB2312" w:eastAsia="楷体_GB2312" w:hAnsi="宋体" w:hint="eastAsia"/>
          <w:spacing w:val="30"/>
          <w:szCs w:val="28"/>
        </w:rPr>
        <w:t>以</w:t>
      </w:r>
      <w:r w:rsidRPr="0072280F">
        <w:rPr>
          <w:rFonts w:ascii="楷体_GB2312" w:eastAsia="楷体_GB2312" w:hAnsi="宋体"/>
          <w:noProof/>
          <w:spacing w:val="30"/>
          <w:szCs w:val="28"/>
        </w:rPr>
        <w:t>(2022)豫1329刑初458号</w:t>
      </w:r>
      <w:r w:rsidRPr="00CD6BA3">
        <w:rPr>
          <w:rFonts w:ascii="楷体_GB2312" w:eastAsia="楷体_GB2312" w:hAnsi="宋体" w:hint="eastAsia"/>
          <w:spacing w:val="30"/>
          <w:szCs w:val="28"/>
        </w:rPr>
        <w:t>刑事判决书，判处有期徒刑</w:t>
      </w:r>
      <w:r w:rsidRPr="0072280F">
        <w:rPr>
          <w:rFonts w:ascii="楷体_GB2312" w:eastAsia="楷体_GB2312" w:hAnsi="宋体"/>
          <w:noProof/>
          <w:spacing w:val="30"/>
          <w:szCs w:val="28"/>
        </w:rPr>
        <w:t>3年6个月</w:t>
      </w:r>
      <w:r w:rsidRPr="00CD6BA3">
        <w:rPr>
          <w:rFonts w:ascii="楷体_GB2312" w:eastAsia="楷体_GB2312" w:hAnsi="宋体" w:hint="eastAsia"/>
          <w:spacing w:val="30"/>
          <w:szCs w:val="28"/>
        </w:rPr>
        <w:t>，附加</w:t>
      </w:r>
      <w:r w:rsidRPr="00CD6BA3">
        <w:rPr>
          <w:rFonts w:ascii="楷体_GB2312" w:eastAsia="楷体_GB2312" w:hAnsi="宋体" w:hint="eastAsia"/>
          <w:noProof/>
          <w:spacing w:val="30"/>
          <w:szCs w:val="28"/>
        </w:rPr>
        <w:t>罚金：</w:t>
      </w:r>
      <w:r w:rsidRPr="0072280F">
        <w:rPr>
          <w:rFonts w:ascii="楷体_GB2312" w:eastAsia="楷体_GB2312" w:hAnsi="宋体"/>
          <w:noProof/>
          <w:spacing w:val="30"/>
          <w:szCs w:val="28"/>
        </w:rPr>
        <w:t>罚金5000元，追缴17500元，均已履行，有判决书和结案通知书。</w:t>
      </w:r>
      <w:r w:rsidRPr="00CD6BA3">
        <w:rPr>
          <w:rFonts w:ascii="楷体_GB2312" w:eastAsia="楷体_GB2312" w:hAnsi="宋体" w:hint="eastAsia"/>
          <w:spacing w:val="30"/>
          <w:szCs w:val="28"/>
        </w:rPr>
        <w:t>刑期自</w:t>
      </w:r>
      <w:r w:rsidRPr="0072280F">
        <w:rPr>
          <w:rFonts w:ascii="楷体_GB2312" w:eastAsia="楷体_GB2312" w:hAnsi="宋体"/>
          <w:noProof/>
          <w:spacing w:val="30"/>
          <w:szCs w:val="28"/>
        </w:rPr>
        <w:t>2023年10月9日</w:t>
      </w:r>
      <w:r w:rsidRPr="00CD6BA3">
        <w:rPr>
          <w:rFonts w:ascii="楷体_GB2312" w:eastAsia="楷体_GB2312" w:hAnsi="宋体" w:hint="eastAsia"/>
          <w:spacing w:val="30"/>
          <w:szCs w:val="28"/>
        </w:rPr>
        <w:t>起至</w:t>
      </w:r>
      <w:r w:rsidRPr="0072280F">
        <w:rPr>
          <w:rFonts w:ascii="楷体_GB2312" w:eastAsia="楷体_GB2312" w:hAnsi="宋体"/>
          <w:noProof/>
          <w:spacing w:val="30"/>
          <w:szCs w:val="28"/>
        </w:rPr>
        <w:t>2027年3月20日</w:t>
      </w:r>
      <w:r w:rsidRPr="00CD6BA3">
        <w:rPr>
          <w:rFonts w:ascii="楷体_GB2312" w:eastAsia="楷体_GB2312" w:hAnsi="宋体" w:hint="eastAsia"/>
          <w:spacing w:val="30"/>
          <w:szCs w:val="28"/>
        </w:rPr>
        <w:t>止。于</w:t>
      </w:r>
      <w:r w:rsidRPr="0072280F">
        <w:rPr>
          <w:rFonts w:ascii="楷体_GB2312" w:eastAsia="楷体_GB2312" w:hAnsi="宋体"/>
          <w:noProof/>
          <w:spacing w:val="30"/>
          <w:szCs w:val="28"/>
        </w:rPr>
        <w:t>2023年12月14日</w:t>
      </w:r>
      <w:r w:rsidRPr="00CD6BA3">
        <w:rPr>
          <w:rFonts w:ascii="楷体_GB2312" w:eastAsia="楷体_GB2312" w:hAnsi="宋体" w:hint="eastAsia"/>
          <w:spacing w:val="30"/>
          <w:szCs w:val="28"/>
        </w:rPr>
        <w:t>送我狱服刑改造。服刑期间执行刑期变动情况：</w:t>
      </w:r>
      <w:r w:rsidRPr="0072280F">
        <w:rPr>
          <w:rFonts w:ascii="楷体_GB2312" w:eastAsia="楷体_GB2312" w:hAnsi="宋体"/>
          <w:noProof/>
          <w:spacing w:val="30"/>
          <w:szCs w:val="28"/>
        </w:rPr>
        <w:t>无</w:t>
      </w:r>
      <w:r w:rsidRPr="00CD6BA3">
        <w:rPr>
          <w:rFonts w:ascii="楷体_GB2312" w:eastAsia="楷体_GB2312" w:hAnsi="宋体" w:hint="eastAsia"/>
          <w:spacing w:val="30"/>
          <w:szCs w:val="28"/>
        </w:rPr>
        <w:t>。余刑</w:t>
      </w:r>
      <w:r w:rsidRPr="0072280F">
        <w:rPr>
          <w:rFonts w:ascii="楷体_GB2312" w:eastAsia="楷体_GB2312" w:hAnsi="宋体"/>
          <w:noProof/>
          <w:spacing w:val="30"/>
          <w:szCs w:val="28"/>
        </w:rPr>
        <w:t>1年</w:t>
      </w:r>
      <w:r w:rsidR="006F438E">
        <w:rPr>
          <w:rFonts w:ascii="楷体_GB2312" w:eastAsia="楷体_GB2312" w:hAnsi="宋体"/>
          <w:noProof/>
          <w:spacing w:val="30"/>
          <w:szCs w:val="28"/>
        </w:rPr>
        <w:t>2</w:t>
      </w:r>
      <w:r w:rsidRPr="0072280F">
        <w:rPr>
          <w:rFonts w:ascii="楷体_GB2312" w:eastAsia="楷体_GB2312" w:hAnsi="宋体"/>
          <w:noProof/>
          <w:spacing w:val="30"/>
          <w:szCs w:val="28"/>
        </w:rPr>
        <w:t>个月2</w:t>
      </w:r>
      <w:r w:rsidR="006F438E">
        <w:rPr>
          <w:rFonts w:ascii="楷体_GB2312" w:eastAsia="楷体_GB2312" w:hAnsi="宋体"/>
          <w:noProof/>
          <w:spacing w:val="30"/>
          <w:szCs w:val="28"/>
        </w:rPr>
        <w:t>6</w:t>
      </w:r>
      <w:r w:rsidRPr="0072280F">
        <w:rPr>
          <w:rFonts w:ascii="楷体_GB2312" w:eastAsia="楷体_GB2312" w:hAnsi="宋体"/>
          <w:noProof/>
          <w:spacing w:val="30"/>
          <w:szCs w:val="28"/>
        </w:rPr>
        <w:t>天</w:t>
      </w:r>
      <w:r w:rsidRPr="00186FE5">
        <w:rPr>
          <w:rFonts w:ascii="楷体_GB2312" w:eastAsia="楷体_GB2312" w:hint="eastAsia"/>
          <w:color w:val="auto"/>
          <w:spacing w:val="28"/>
          <w:szCs w:val="28"/>
        </w:rPr>
        <w:t>。</w:t>
      </w:r>
    </w:p>
    <w:p w:rsidR="0056616E" w:rsidRDefault="0056616E" w:rsidP="0056616E">
      <w:pPr>
        <w:snapToGrid w:val="0"/>
        <w:spacing w:line="460" w:lineRule="exact"/>
        <w:ind w:firstLine="556"/>
        <w:rPr>
          <w:rFonts w:ascii="楷体_GB2312" w:eastAsia="楷体_GB2312"/>
          <w:color w:val="auto"/>
          <w:spacing w:val="28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t>该犯在近期</w:t>
      </w:r>
      <w:r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 xml:space="preserve">  确有悔改表现  </w:t>
      </w:r>
      <w:r>
        <w:rPr>
          <w:rFonts w:ascii="楷体_GB2312" w:eastAsia="楷体_GB2312" w:hint="eastAsia"/>
          <w:color w:val="auto"/>
          <w:spacing w:val="28"/>
          <w:szCs w:val="28"/>
        </w:rPr>
        <w:t>，具体事实如下：</w:t>
      </w:r>
    </w:p>
    <w:p w:rsidR="0056616E" w:rsidRPr="00E15ACD" w:rsidRDefault="0056616E" w:rsidP="0056616E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该犯自入狱以来，能够认罪悔罪，服从法院判决，服从管理，接受教育改造，深挖犯罪根源，认清犯罪危害，端正改造态度，明确改造目的，制定改造规划，树立正确的改造目标，踏实改造，矫正恶习，争做守法公民。</w:t>
      </w:r>
    </w:p>
    <w:p w:rsidR="0056616E" w:rsidRPr="0056616E" w:rsidRDefault="0056616E" w:rsidP="0056616E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56616E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在改造中该犯能端正态度，服从管理教育，严格遵守各项监规狱纪，以规范约束自己的言行，自入监以来无违规违纪行为。</w:t>
      </w:r>
    </w:p>
    <w:p w:rsidR="0056616E" w:rsidRPr="006417DE" w:rsidRDefault="0056616E" w:rsidP="0056616E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在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“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三课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”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学习当中，该犯能够端正学习态度，按时上课，遵守课堂纪律，认真听讲，课后按时完成作业。同时积极参加监狱组织的各项集体活动，不断提高自己的思想觉悟和科学文化技术水平。在考试中，各科考试成绩合格。</w:t>
      </w:r>
    </w:p>
    <w:p w:rsidR="0056616E" w:rsidRPr="006417DE" w:rsidRDefault="0056616E" w:rsidP="0056616E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在劳动改造中，该犯能树立正确的劳动改造观，服从分配，在勤杂工的岗位上认真履行职责，积极完成交给的改造任务。</w:t>
      </w:r>
    </w:p>
    <w:p w:rsidR="0056616E" w:rsidRPr="00E15ACD" w:rsidRDefault="0056616E" w:rsidP="0056616E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由于该犯改造表现积极，于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2024年10月表扬、2025年04月表扬、2025年10月表扬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分别获得表扬奖励。</w:t>
      </w:r>
    </w:p>
    <w:p w:rsidR="00445F49" w:rsidRDefault="0056616E" w:rsidP="0056616E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lastRenderedPageBreak/>
        <w:t>综上所述，至本次提请减刑假释确定的考核截止日期2025年0</w:t>
      </w:r>
      <w:r>
        <w:rPr>
          <w:rFonts w:ascii="楷体_GB2312" w:eastAsia="楷体_GB2312" w:hAnsi="MS Mincho"/>
          <w:color w:val="auto"/>
          <w:spacing w:val="28"/>
          <w:szCs w:val="28"/>
          <w:u w:val="single"/>
        </w:rPr>
        <w:t>9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月3</w:t>
      </w:r>
      <w:r>
        <w:rPr>
          <w:rFonts w:ascii="楷体_GB2312" w:eastAsia="楷体_GB2312" w:hAnsi="MS Mincho"/>
          <w:color w:val="auto"/>
          <w:spacing w:val="28"/>
          <w:szCs w:val="28"/>
          <w:u w:val="single"/>
        </w:rPr>
        <w:t>0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日（包括2025年</w:t>
      </w:r>
      <w:r>
        <w:rPr>
          <w:rFonts w:ascii="楷体_GB2312" w:eastAsia="楷体_GB2312" w:hAnsi="MS Mincho"/>
          <w:color w:val="auto"/>
          <w:spacing w:val="28"/>
          <w:szCs w:val="28"/>
          <w:u w:val="single"/>
        </w:rPr>
        <w:t>10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月21日前已审批签章过且已完成所有法定程序后的表扬奖励、计分考核），该犯获得表扬奖励</w:t>
      </w:r>
      <w:r w:rsidRPr="0072280F">
        <w:rPr>
          <w:rFonts w:ascii="楷体_GB2312" w:eastAsia="楷体_GB2312" w:hAnsi="MS Mincho"/>
          <w:noProof/>
          <w:color w:val="auto"/>
          <w:spacing w:val="28"/>
          <w:szCs w:val="28"/>
          <w:u w:val="single"/>
        </w:rPr>
        <w:t>3</w:t>
      </w:r>
      <w:r w:rsidRPr="00E15ACD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次，改造表现较好，可视为确有悔改表现</w:t>
      </w:r>
      <w:r w:rsidRPr="001F7137">
        <w:rPr>
          <w:rFonts w:ascii="楷体_GB2312" w:eastAsia="楷体_GB2312" w:hAnsi="MS Mincho" w:hint="eastAsia"/>
          <w:color w:val="auto"/>
          <w:spacing w:val="28"/>
          <w:szCs w:val="28"/>
          <w:u w:val="single"/>
        </w:rPr>
        <w:t>。</w:t>
      </w:r>
    </w:p>
    <w:p w:rsidR="0056616E" w:rsidRPr="001F7137" w:rsidRDefault="00445F49" w:rsidP="0056616E">
      <w:pPr>
        <w:snapToGrid w:val="0"/>
        <w:spacing w:line="460" w:lineRule="exact"/>
        <w:ind w:firstLine="556"/>
        <w:rPr>
          <w:rFonts w:ascii="楷体_GB2312" w:eastAsia="楷体_GB2312" w:hAnsi="MS Mincho"/>
          <w:color w:val="auto"/>
          <w:spacing w:val="28"/>
          <w:szCs w:val="28"/>
          <w:u w:val="single"/>
        </w:rPr>
      </w:pPr>
      <w:r w:rsidRPr="00DD7226">
        <w:rPr>
          <w:rFonts w:ascii="楷体_GB2312" w:eastAsia="楷体_GB2312" w:hint="eastAsia"/>
          <w:snapToGrid w:val="0"/>
          <w:color w:val="auto"/>
          <w:szCs w:val="28"/>
          <w:u w:val="single"/>
        </w:rPr>
        <w:t>黑龙江省哈尔滨市呼兰区司法局</w:t>
      </w:r>
      <w:r w:rsidRPr="00CC62A5">
        <w:rPr>
          <w:rFonts w:ascii="楷体_GB2312" w:eastAsia="楷体_GB2312" w:hint="eastAsia"/>
          <w:snapToGrid w:val="0"/>
          <w:color w:val="auto"/>
          <w:szCs w:val="28"/>
          <w:u w:val="single"/>
        </w:rPr>
        <w:t>调查：了解到</w:t>
      </w:r>
      <w:r>
        <w:rPr>
          <w:rFonts w:ascii="楷体_GB2312" w:eastAsia="楷体_GB2312" w:hint="eastAsia"/>
          <w:snapToGrid w:val="0"/>
          <w:color w:val="auto"/>
          <w:szCs w:val="28"/>
          <w:u w:val="single"/>
        </w:rPr>
        <w:t>黄永献</w:t>
      </w:r>
      <w:r w:rsidRPr="00CC62A5">
        <w:rPr>
          <w:rFonts w:ascii="楷体_GB2312" w:eastAsia="楷体_GB2312" w:hint="eastAsia"/>
          <w:snapToGrid w:val="0"/>
          <w:color w:val="auto"/>
          <w:szCs w:val="28"/>
          <w:u w:val="single"/>
        </w:rPr>
        <w:t>目前家庭主要成员有</w:t>
      </w:r>
      <w:r>
        <w:rPr>
          <w:rFonts w:ascii="楷体_GB2312" w:eastAsia="楷体_GB2312" w:hint="eastAsia"/>
          <w:snapToGrid w:val="0"/>
          <w:color w:val="auto"/>
          <w:szCs w:val="28"/>
          <w:u w:val="single"/>
        </w:rPr>
        <w:t>五人。其服刑前与父亲黄杰、母亲褚丽娟、妻子李彦凤、儿子（3岁）共同居住在呼兰区孟腰堡街道靠山村靠山屯，房产为父亲黄杰所有。家里以种地为生</w:t>
      </w:r>
      <w:r w:rsidRPr="00CC62A5">
        <w:rPr>
          <w:rFonts w:ascii="楷体_GB2312" w:eastAsia="楷体_GB2312" w:hint="eastAsia"/>
          <w:snapToGrid w:val="0"/>
          <w:color w:val="auto"/>
          <w:szCs w:val="28"/>
          <w:u w:val="single"/>
        </w:rPr>
        <w:t>，</w:t>
      </w:r>
      <w:r>
        <w:rPr>
          <w:rFonts w:ascii="楷体_GB2312" w:eastAsia="楷体_GB2312" w:hint="eastAsia"/>
          <w:snapToGrid w:val="0"/>
          <w:color w:val="auto"/>
          <w:szCs w:val="28"/>
          <w:u w:val="single"/>
        </w:rPr>
        <w:t>有1</w:t>
      </w:r>
      <w:r>
        <w:rPr>
          <w:rFonts w:ascii="楷体_GB2312" w:eastAsia="楷体_GB2312"/>
          <w:snapToGrid w:val="0"/>
          <w:color w:val="auto"/>
          <w:szCs w:val="28"/>
          <w:u w:val="single"/>
        </w:rPr>
        <w:t>5</w:t>
      </w:r>
      <w:r>
        <w:rPr>
          <w:rFonts w:ascii="楷体_GB2312" w:eastAsia="楷体_GB2312" w:hint="eastAsia"/>
          <w:snapToGrid w:val="0"/>
          <w:color w:val="auto"/>
          <w:szCs w:val="28"/>
          <w:u w:val="single"/>
        </w:rPr>
        <w:t>亩地，承包土地大概有</w:t>
      </w:r>
      <w:r>
        <w:rPr>
          <w:rFonts w:ascii="楷体_GB2312" w:eastAsia="楷体_GB2312"/>
          <w:snapToGrid w:val="0"/>
          <w:color w:val="auto"/>
          <w:szCs w:val="28"/>
          <w:u w:val="single"/>
        </w:rPr>
        <w:t>150</w:t>
      </w:r>
      <w:r>
        <w:rPr>
          <w:rFonts w:ascii="楷体_GB2312" w:eastAsia="楷体_GB2312" w:hint="eastAsia"/>
          <w:snapToGrid w:val="0"/>
          <w:color w:val="auto"/>
          <w:szCs w:val="28"/>
          <w:u w:val="single"/>
        </w:rPr>
        <w:t>多亩地，一年收入有8万元左右，具有一定的经济收入，与其家庭成员相处十分融洽</w:t>
      </w:r>
      <w:r w:rsidRPr="00CC62A5">
        <w:rPr>
          <w:rFonts w:ascii="楷体_GB2312" w:eastAsia="楷体_GB2312" w:hint="eastAsia"/>
          <w:snapToGrid w:val="0"/>
          <w:color w:val="auto"/>
          <w:szCs w:val="28"/>
          <w:u w:val="single"/>
        </w:rPr>
        <w:t>。本案罚金已经履行完毕。</w:t>
      </w:r>
      <w:r>
        <w:rPr>
          <w:rFonts w:ascii="楷体_GB2312" w:eastAsia="楷体_GB2312" w:hint="eastAsia"/>
          <w:snapToGrid w:val="0"/>
          <w:color w:val="auto"/>
          <w:szCs w:val="28"/>
          <w:u w:val="single"/>
        </w:rPr>
        <w:t>父亲黄杰</w:t>
      </w:r>
      <w:r w:rsidRPr="00CC62A5">
        <w:rPr>
          <w:rFonts w:ascii="楷体_GB2312" w:eastAsia="楷体_GB2312" w:hint="eastAsia"/>
          <w:snapToGrid w:val="0"/>
          <w:color w:val="auto"/>
          <w:szCs w:val="28"/>
          <w:u w:val="single"/>
        </w:rPr>
        <w:t>愿意承担他的社区矫正监护人并提供经济支撑，也愿意协助司法所做好对他的监管和教育工作。所在</w:t>
      </w:r>
      <w:r w:rsidRPr="00637C5D">
        <w:rPr>
          <w:rFonts w:ascii="楷体_GB2312" w:eastAsia="楷体_GB2312" w:hint="eastAsia"/>
          <w:snapToGrid w:val="0"/>
          <w:color w:val="auto"/>
          <w:szCs w:val="28"/>
          <w:u w:val="single"/>
        </w:rPr>
        <w:t>孟腰堡街道靠山村</w:t>
      </w:r>
      <w:r w:rsidRPr="00CC62A5">
        <w:rPr>
          <w:rFonts w:ascii="楷体_GB2312" w:eastAsia="楷体_GB2312" w:hint="eastAsia"/>
          <w:snapToGrid w:val="0"/>
          <w:color w:val="auto"/>
          <w:szCs w:val="28"/>
          <w:u w:val="single"/>
        </w:rPr>
        <w:t>干部和邻居表示愿意协助司法所进行管理和教育</w:t>
      </w:r>
      <w:r w:rsidRPr="00CC62A5">
        <w:rPr>
          <w:rFonts w:ascii="楷体_GB2312" w:eastAsia="楷体_GB2312" w:hint="eastAsia"/>
          <w:color w:val="auto"/>
          <w:spacing w:val="28"/>
          <w:szCs w:val="28"/>
          <w:u w:val="single"/>
        </w:rPr>
        <w:t>。</w:t>
      </w:r>
      <w:r w:rsidRPr="00CC62A5">
        <w:rPr>
          <w:rFonts w:ascii="楷体_GB2312" w:eastAsia="楷体_GB2312" w:hint="eastAsia"/>
          <w:snapToGrid w:val="0"/>
          <w:color w:val="auto"/>
          <w:szCs w:val="28"/>
          <w:u w:val="single"/>
        </w:rPr>
        <w:t>综合以上情况，评估意见为：</w:t>
      </w:r>
      <w:r>
        <w:rPr>
          <w:rFonts w:ascii="楷体_GB2312" w:eastAsia="楷体_GB2312" w:hint="eastAsia"/>
          <w:snapToGrid w:val="0"/>
          <w:color w:val="auto"/>
          <w:szCs w:val="28"/>
          <w:u w:val="single"/>
        </w:rPr>
        <w:t>黄永献</w:t>
      </w:r>
      <w:r w:rsidRPr="00CC62A5">
        <w:rPr>
          <w:rFonts w:ascii="楷体_GB2312" w:eastAsia="楷体_GB2312" w:hint="eastAsia"/>
          <w:snapToGrid w:val="0"/>
          <w:color w:val="auto"/>
          <w:szCs w:val="28"/>
          <w:u w:val="single"/>
        </w:rPr>
        <w:t>拟适用社区矫正</w:t>
      </w:r>
    </w:p>
    <w:p w:rsidR="0056616E" w:rsidRPr="00445F49" w:rsidRDefault="0056616E" w:rsidP="00445F49">
      <w:pPr>
        <w:spacing w:line="460" w:lineRule="exact"/>
        <w:ind w:firstLineChars="200" w:firstLine="672"/>
        <w:rPr>
          <w:rFonts w:ascii="楷体_GB2312" w:eastAsia="楷体_GB2312"/>
          <w:color w:val="auto"/>
          <w:spacing w:val="28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t>为此，根据《中华人民共和国监狱法》第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二十九</w:t>
      </w:r>
      <w:r>
        <w:rPr>
          <w:rFonts w:ascii="楷体_GB2312" w:eastAsia="楷体_GB2312" w:hint="eastAsia"/>
          <w:color w:val="auto"/>
          <w:spacing w:val="28"/>
          <w:szCs w:val="28"/>
        </w:rPr>
        <w:t>条、第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三十</w:t>
      </w:r>
      <w:r>
        <w:rPr>
          <w:rFonts w:ascii="楷体_GB2312" w:eastAsia="楷体_GB2312" w:hint="eastAsia"/>
          <w:color w:val="auto"/>
          <w:spacing w:val="28"/>
          <w:szCs w:val="28"/>
        </w:rPr>
        <w:t>条、《中华人民共和国刑法》第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七十八</w:t>
      </w:r>
      <w:r>
        <w:rPr>
          <w:rFonts w:ascii="楷体_GB2312" w:eastAsia="楷体_GB2312" w:hint="eastAsia"/>
          <w:color w:val="auto"/>
          <w:spacing w:val="28"/>
          <w:szCs w:val="28"/>
        </w:rPr>
        <w:t>条第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一</w:t>
      </w:r>
      <w:r>
        <w:rPr>
          <w:rFonts w:ascii="楷体_GB2312" w:eastAsia="楷体_GB2312" w:hint="eastAsia"/>
          <w:color w:val="auto"/>
          <w:spacing w:val="28"/>
          <w:szCs w:val="28"/>
        </w:rPr>
        <w:t>款、第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七十九</w:t>
      </w:r>
      <w:r>
        <w:rPr>
          <w:rFonts w:ascii="楷体_GB2312" w:eastAsia="楷体_GB2312" w:hint="eastAsia"/>
          <w:color w:val="auto"/>
          <w:spacing w:val="28"/>
          <w:szCs w:val="28"/>
        </w:rPr>
        <w:t>条、《中华人民共和国刑事诉讼法》第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二百七十三</w:t>
      </w:r>
      <w:r>
        <w:rPr>
          <w:rFonts w:ascii="楷体_GB2312" w:eastAsia="楷体_GB2312" w:hint="eastAsia"/>
          <w:color w:val="auto"/>
          <w:spacing w:val="28"/>
          <w:szCs w:val="28"/>
        </w:rPr>
        <w:t>条第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二</w:t>
      </w:r>
      <w:r>
        <w:rPr>
          <w:rFonts w:ascii="楷体_GB2312" w:eastAsia="楷体_GB2312" w:hint="eastAsia"/>
          <w:color w:val="auto"/>
          <w:spacing w:val="28"/>
          <w:szCs w:val="28"/>
        </w:rPr>
        <w:t>款的规定，经监区全体警察集体研究并公示二日、刑罚执行科审查、监狱提请减刑假释评审委员会评审后公示五个工作日、监狱长办公会决定，并书面通报和邀请驻狱检察人员现场监督</w:t>
      </w:r>
      <w:r w:rsidR="00734D5A">
        <w:rPr>
          <w:rFonts w:ascii="楷体_GB2312" w:eastAsia="楷体_GB2312" w:hint="eastAsia"/>
          <w:color w:val="auto"/>
          <w:spacing w:val="28"/>
          <w:szCs w:val="28"/>
        </w:rPr>
        <w:t>刑罚执行科审查、评审委员会评审活动等</w:t>
      </w:r>
      <w:r>
        <w:rPr>
          <w:rFonts w:ascii="楷体_GB2312" w:eastAsia="楷体_GB2312" w:hint="eastAsia"/>
          <w:color w:val="auto"/>
          <w:spacing w:val="28"/>
          <w:szCs w:val="28"/>
        </w:rPr>
        <w:t>程序，建议对罪犯</w:t>
      </w:r>
      <w:r>
        <w:rPr>
          <w:rFonts w:ascii="楷体_GB2312" w:eastAsia="楷体_GB2312" w:hint="eastAsia"/>
          <w:noProof/>
          <w:color w:val="auto"/>
          <w:spacing w:val="11"/>
          <w:szCs w:val="28"/>
          <w:u w:val="single"/>
        </w:rPr>
        <w:t xml:space="preserve"> </w:t>
      </w:r>
      <w:r w:rsidRPr="0072280F">
        <w:rPr>
          <w:rFonts w:ascii="楷体_GB2312" w:eastAsia="楷体_GB2312"/>
          <w:noProof/>
          <w:color w:val="auto"/>
          <w:spacing w:val="11"/>
          <w:szCs w:val="28"/>
          <w:u w:val="single"/>
        </w:rPr>
        <w:t>黄永献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 xml:space="preserve"> </w:t>
      </w:r>
      <w:r>
        <w:rPr>
          <w:rFonts w:ascii="楷体_GB2312" w:eastAsia="楷体_GB2312" w:hint="eastAsia"/>
          <w:color w:val="auto"/>
          <w:spacing w:val="28"/>
          <w:szCs w:val="28"/>
        </w:rPr>
        <w:t>予以</w:t>
      </w:r>
      <w:r w:rsidR="00095C50" w:rsidRPr="00095C50">
        <w:rPr>
          <w:rFonts w:ascii="楷体_GB2312" w:eastAsia="楷体_GB2312" w:hint="eastAsia"/>
          <w:color w:val="auto"/>
          <w:spacing w:val="28"/>
          <w:szCs w:val="28"/>
          <w:u w:val="single"/>
        </w:rPr>
        <w:t>假释</w:t>
      </w:r>
      <w:r>
        <w:rPr>
          <w:rFonts w:ascii="楷体_GB2312" w:eastAsia="楷体_GB2312" w:hint="eastAsia"/>
          <w:color w:val="auto"/>
          <w:spacing w:val="28"/>
          <w:szCs w:val="28"/>
        </w:rPr>
        <w:t>。特提请裁定。</w:t>
      </w:r>
    </w:p>
    <w:p w:rsidR="00445F49" w:rsidRDefault="00445F49" w:rsidP="0056616E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</w:p>
    <w:p w:rsidR="0056616E" w:rsidRPr="00E45C0E" w:rsidRDefault="0056616E" w:rsidP="0056616E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  <w:r w:rsidRPr="00E45C0E">
        <w:rPr>
          <w:rFonts w:ascii="楷体_GB2312" w:eastAsia="楷体_GB2312" w:hint="eastAsia"/>
          <w:color w:val="auto"/>
          <w:spacing w:val="28"/>
          <w:szCs w:val="28"/>
        </w:rPr>
        <w:t xml:space="preserve">　此致</w:t>
      </w:r>
    </w:p>
    <w:p w:rsidR="0056616E" w:rsidRPr="00E45C0E" w:rsidRDefault="0056616E" w:rsidP="0056616E">
      <w:pPr>
        <w:spacing w:line="460" w:lineRule="exact"/>
        <w:rPr>
          <w:rFonts w:ascii="楷体_GB2312" w:eastAsia="楷体_GB2312"/>
          <w:color w:val="auto"/>
          <w:szCs w:val="28"/>
        </w:rPr>
      </w:pPr>
      <w:r w:rsidRPr="00E45C0E">
        <w:rPr>
          <w:rFonts w:ascii="楷体_GB2312" w:eastAsia="楷体_GB2312" w:hint="eastAsia"/>
          <w:color w:val="auto"/>
          <w:spacing w:val="28"/>
          <w:szCs w:val="28"/>
        </w:rPr>
        <w:t>南阳市中级人民法院</w:t>
      </w:r>
    </w:p>
    <w:p w:rsidR="0056616E" w:rsidRPr="00E45C0E" w:rsidRDefault="0056616E" w:rsidP="0056616E">
      <w:pPr>
        <w:spacing w:line="460" w:lineRule="exact"/>
        <w:rPr>
          <w:rFonts w:ascii="楷体_GB2312" w:eastAsia="楷体_GB2312"/>
          <w:color w:val="auto"/>
          <w:szCs w:val="28"/>
        </w:rPr>
      </w:pPr>
    </w:p>
    <w:p w:rsidR="0056616E" w:rsidRDefault="0056616E" w:rsidP="0056616E">
      <w:pPr>
        <w:spacing w:line="460" w:lineRule="exact"/>
        <w:rPr>
          <w:rFonts w:ascii="楷体_GB2312" w:eastAsia="楷体_GB2312"/>
          <w:color w:val="auto"/>
          <w:spacing w:val="28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t xml:space="preserve">　　　　　　　　　 　　　　　 河南省南阳监狱</w:t>
      </w:r>
    </w:p>
    <w:p w:rsidR="0056616E" w:rsidRDefault="0056616E" w:rsidP="0056616E">
      <w:pPr>
        <w:spacing w:line="460" w:lineRule="exact"/>
        <w:ind w:firstLineChars="1700" w:firstLine="5712"/>
        <w:rPr>
          <w:rFonts w:ascii="楷体_GB2312" w:eastAsia="楷体_GB2312"/>
          <w:color w:val="auto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t>（公章）</w:t>
      </w:r>
    </w:p>
    <w:p w:rsidR="0056616E" w:rsidRPr="00445F49" w:rsidRDefault="0056616E" w:rsidP="0056616E">
      <w:pPr>
        <w:spacing w:line="460" w:lineRule="exact"/>
        <w:rPr>
          <w:rFonts w:ascii="楷体_GB2312" w:eastAsia="楷体_GB2312"/>
          <w:color w:val="FF0000"/>
          <w:spacing w:val="28"/>
          <w:szCs w:val="28"/>
        </w:rPr>
      </w:pPr>
      <w:r>
        <w:rPr>
          <w:rFonts w:ascii="楷体_GB2312" w:eastAsia="楷体_GB2312" w:hint="eastAsia"/>
          <w:color w:val="auto"/>
          <w:spacing w:val="28"/>
          <w:szCs w:val="28"/>
        </w:rPr>
        <w:t xml:space="preserve">　　　　　　　　　　　 </w:t>
      </w:r>
      <w:r w:rsidR="006F438E">
        <w:rPr>
          <w:rFonts w:ascii="楷体_GB2312" w:eastAsia="楷体_GB2312"/>
          <w:color w:val="auto"/>
          <w:spacing w:val="28"/>
          <w:szCs w:val="28"/>
        </w:rPr>
        <w:t xml:space="preserve"> </w:t>
      </w:r>
      <w:bookmarkStart w:id="0" w:name="_GoBack"/>
      <w:bookmarkEnd w:id="0"/>
      <w:r w:rsidRPr="0009597A">
        <w:rPr>
          <w:rFonts w:ascii="楷体_GB2312" w:eastAsia="楷体_GB2312" w:hint="eastAsia"/>
          <w:color w:val="auto"/>
          <w:spacing w:val="28"/>
          <w:szCs w:val="28"/>
        </w:rPr>
        <w:t xml:space="preserve"> </w:t>
      </w:r>
      <w:r w:rsidRPr="00486D3A">
        <w:rPr>
          <w:rFonts w:ascii="楷体_GB2312" w:eastAsia="楷体_GB2312" w:hint="eastAsia"/>
          <w:color w:val="auto"/>
          <w:spacing w:val="28"/>
          <w:szCs w:val="28"/>
        </w:rPr>
        <w:t>二0二五年</w:t>
      </w:r>
      <w:r>
        <w:rPr>
          <w:rFonts w:ascii="楷体_GB2312" w:eastAsia="楷体_GB2312" w:hint="eastAsia"/>
          <w:color w:val="auto"/>
          <w:spacing w:val="28"/>
          <w:szCs w:val="28"/>
        </w:rPr>
        <w:t>十</w:t>
      </w:r>
      <w:r w:rsidR="006F438E">
        <w:rPr>
          <w:rFonts w:ascii="楷体_GB2312" w:eastAsia="楷体_GB2312" w:hint="eastAsia"/>
          <w:color w:val="auto"/>
          <w:spacing w:val="28"/>
          <w:szCs w:val="28"/>
        </w:rPr>
        <w:t>二</w:t>
      </w:r>
      <w:r w:rsidRPr="00486D3A">
        <w:rPr>
          <w:rFonts w:ascii="楷体_GB2312" w:eastAsia="楷体_GB2312" w:hint="eastAsia"/>
          <w:color w:val="auto"/>
          <w:spacing w:val="28"/>
          <w:szCs w:val="28"/>
        </w:rPr>
        <w:t>月</w:t>
      </w:r>
      <w:r w:rsidR="006F438E">
        <w:rPr>
          <w:rFonts w:ascii="楷体_GB2312" w:eastAsia="楷体_GB2312" w:hint="eastAsia"/>
          <w:color w:val="auto"/>
          <w:spacing w:val="28"/>
          <w:szCs w:val="28"/>
        </w:rPr>
        <w:t>二</w:t>
      </w:r>
      <w:r w:rsidRPr="00486D3A">
        <w:rPr>
          <w:rFonts w:ascii="楷体_GB2312" w:eastAsia="楷体_GB2312" w:hint="eastAsia"/>
          <w:color w:val="auto"/>
          <w:spacing w:val="28"/>
          <w:szCs w:val="28"/>
        </w:rPr>
        <w:t>十二日</w:t>
      </w:r>
    </w:p>
    <w:p w:rsidR="00175409" w:rsidRDefault="0056616E" w:rsidP="0056616E">
      <w:r>
        <w:rPr>
          <w:rFonts w:ascii="楷体_GB2312" w:eastAsia="楷体_GB2312" w:hint="eastAsia"/>
          <w:color w:val="auto"/>
          <w:spacing w:val="28"/>
          <w:szCs w:val="28"/>
        </w:rPr>
        <w:t>附：罪犯</w:t>
      </w:r>
      <w:r>
        <w:rPr>
          <w:rFonts w:ascii="楷体_GB2312" w:eastAsia="楷体_GB2312" w:hint="eastAsia"/>
          <w:noProof/>
          <w:color w:val="auto"/>
          <w:spacing w:val="11"/>
          <w:szCs w:val="28"/>
          <w:u w:val="single"/>
        </w:rPr>
        <w:t xml:space="preserve"> </w:t>
      </w:r>
      <w:r w:rsidRPr="0072280F">
        <w:rPr>
          <w:rFonts w:ascii="楷体_GB2312" w:eastAsia="楷体_GB2312"/>
          <w:noProof/>
          <w:color w:val="auto"/>
          <w:spacing w:val="11"/>
          <w:szCs w:val="28"/>
          <w:u w:val="single"/>
        </w:rPr>
        <w:t>黄永献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 xml:space="preserve"> </w:t>
      </w:r>
      <w:r>
        <w:rPr>
          <w:rFonts w:ascii="楷体_GB2312" w:eastAsia="楷体_GB2312" w:hint="eastAsia"/>
          <w:color w:val="auto"/>
          <w:spacing w:val="28"/>
          <w:szCs w:val="28"/>
        </w:rPr>
        <w:t>卷宗材料共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１</w:t>
      </w:r>
      <w:r>
        <w:rPr>
          <w:rFonts w:ascii="楷体_GB2312" w:eastAsia="楷体_GB2312" w:hint="eastAsia"/>
          <w:color w:val="auto"/>
          <w:spacing w:val="28"/>
          <w:szCs w:val="28"/>
        </w:rPr>
        <w:t>卷</w:t>
      </w:r>
      <w:r>
        <w:rPr>
          <w:rFonts w:ascii="楷体_GB2312" w:eastAsia="楷体_GB2312" w:hint="eastAsia"/>
          <w:color w:val="auto"/>
          <w:spacing w:val="28"/>
          <w:szCs w:val="28"/>
          <w:u w:val="single"/>
        </w:rPr>
        <w:t>１</w:t>
      </w:r>
      <w:r>
        <w:rPr>
          <w:rFonts w:ascii="楷体_GB2312" w:eastAsia="楷体_GB2312" w:hint="eastAsia"/>
          <w:color w:val="auto"/>
          <w:spacing w:val="28"/>
          <w:szCs w:val="28"/>
        </w:rPr>
        <w:t>册</w:t>
      </w:r>
      <w:r w:rsidR="00F550DC">
        <w:rPr>
          <w:rFonts w:ascii="楷体_GB2312" w:eastAsia="楷体_GB2312" w:hint="eastAsia"/>
          <w:color w:val="auto"/>
          <w:spacing w:val="28"/>
          <w:szCs w:val="28"/>
        </w:rPr>
        <w:t>页</w:t>
      </w:r>
    </w:p>
    <w:sectPr w:rsidR="00175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7C0" w:rsidRDefault="00EF77C0" w:rsidP="0056616E">
      <w:pPr>
        <w:spacing w:line="240" w:lineRule="auto"/>
      </w:pPr>
      <w:r>
        <w:separator/>
      </w:r>
    </w:p>
  </w:endnote>
  <w:endnote w:type="continuationSeparator" w:id="0">
    <w:p w:rsidR="00EF77C0" w:rsidRDefault="00EF77C0" w:rsidP="005661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7C0" w:rsidRDefault="00EF77C0" w:rsidP="0056616E">
      <w:pPr>
        <w:spacing w:line="240" w:lineRule="auto"/>
      </w:pPr>
      <w:r>
        <w:separator/>
      </w:r>
    </w:p>
  </w:footnote>
  <w:footnote w:type="continuationSeparator" w:id="0">
    <w:p w:rsidR="00EF77C0" w:rsidRDefault="00EF77C0" w:rsidP="0056616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B26"/>
    <w:rsid w:val="00095C50"/>
    <w:rsid w:val="00175409"/>
    <w:rsid w:val="001C3518"/>
    <w:rsid w:val="00445F49"/>
    <w:rsid w:val="0056616E"/>
    <w:rsid w:val="005E09A7"/>
    <w:rsid w:val="006F438E"/>
    <w:rsid w:val="00707746"/>
    <w:rsid w:val="00734D5A"/>
    <w:rsid w:val="008431AC"/>
    <w:rsid w:val="00847807"/>
    <w:rsid w:val="00B2718A"/>
    <w:rsid w:val="00E81B26"/>
    <w:rsid w:val="00EF77C0"/>
    <w:rsid w:val="00F5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AD5958"/>
  <w15:chartTrackingRefBased/>
  <w15:docId w15:val="{D0A8DE36-1909-4335-AA95-DA230C61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16E"/>
    <w:pPr>
      <w:spacing w:line="430" w:lineRule="atLeast"/>
      <w:jc w:val="both"/>
    </w:pPr>
    <w:rPr>
      <w:rFonts w:ascii="Times New Roman" w:eastAsia="宋体" w:hAnsi="Times New Roman" w:cs="Times New Roman"/>
      <w:color w:val="000000"/>
      <w:kern w:val="0"/>
      <w:sz w:val="28"/>
      <w:szCs w:val="3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16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61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616E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616E"/>
    <w:rPr>
      <w:sz w:val="18"/>
      <w:szCs w:val="18"/>
    </w:rPr>
  </w:style>
  <w:style w:type="paragraph" w:styleId="a7">
    <w:name w:val="Salutation"/>
    <w:basedOn w:val="a"/>
    <w:next w:val="a"/>
    <w:link w:val="a8"/>
    <w:uiPriority w:val="99"/>
    <w:unhideWhenUsed/>
    <w:rsid w:val="0056616E"/>
    <w:rPr>
      <w:rFonts w:ascii="楷体_GB2312" w:eastAsia="楷体_GB2312"/>
      <w:color w:val="auto"/>
      <w:spacing w:val="28"/>
      <w:szCs w:val="28"/>
    </w:rPr>
  </w:style>
  <w:style w:type="character" w:customStyle="1" w:styleId="a8">
    <w:name w:val="称呼 字符"/>
    <w:basedOn w:val="a0"/>
    <w:link w:val="a7"/>
    <w:uiPriority w:val="99"/>
    <w:rsid w:val="0056616E"/>
    <w:rPr>
      <w:rFonts w:ascii="楷体_GB2312" w:eastAsia="楷体_GB2312" w:hAnsi="Times New Roman" w:cs="Times New Roman"/>
      <w:spacing w:val="28"/>
      <w:kern w:val="0"/>
      <w:sz w:val="28"/>
      <w:szCs w:val="2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2025-11-09T08:52:00Z</dcterms:created>
  <dcterms:modified xsi:type="dcterms:W3CDTF">2025-12-22T09:22:00Z</dcterms:modified>
</cp:coreProperties>
</file>